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58" w:rsidRPr="007D2958" w:rsidRDefault="007D2958" w:rsidP="007D295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Fonts w:ascii="Cambria" w:hAnsi="Cambria"/>
          <w:sz w:val="22"/>
          <w:szCs w:val="22"/>
        </w:rPr>
      </w:pPr>
      <w:r w:rsidRPr="007D2958">
        <w:rPr>
          <w:rFonts w:ascii="Cambria" w:hAnsi="Cambria"/>
          <w:b/>
          <w:sz w:val="22"/>
          <w:szCs w:val="22"/>
        </w:rPr>
        <w:t>Организаторы</w:t>
      </w:r>
      <w:r w:rsidRPr="007D2958">
        <w:rPr>
          <w:rFonts w:ascii="Cambria" w:eastAsia="Cambria" w:hAnsi="Cambria" w:cs="Cambria"/>
          <w:b/>
          <w:color w:val="231F20"/>
          <w:sz w:val="21"/>
        </w:rPr>
        <w:t xml:space="preserve"> </w:t>
      </w:r>
      <w:r>
        <w:rPr>
          <w:rFonts w:ascii="Cambria" w:eastAsia="Cambria" w:hAnsi="Cambria" w:cs="Cambria"/>
          <w:b/>
          <w:color w:val="231F20"/>
          <w:sz w:val="21"/>
        </w:rPr>
        <w:t>конференции</w:t>
      </w:r>
      <w:r w:rsidRPr="007D2958">
        <w:rPr>
          <w:rFonts w:ascii="Cambria" w:hAnsi="Cambria"/>
          <w:b/>
          <w:sz w:val="22"/>
          <w:szCs w:val="22"/>
        </w:rPr>
        <w:t>:</w:t>
      </w:r>
      <w:r w:rsidRPr="007D2958">
        <w:rPr>
          <w:rFonts w:ascii="Cambria" w:hAnsi="Cambria"/>
          <w:sz w:val="22"/>
          <w:szCs w:val="22"/>
        </w:rPr>
        <w:t xml:space="preserve"> </w:t>
      </w:r>
    </w:p>
    <w:p w:rsidR="007D2958" w:rsidRPr="007D2958" w:rsidRDefault="007D2958" w:rsidP="007D295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Fonts w:ascii="Cambria" w:hAnsi="Cambria"/>
          <w:sz w:val="22"/>
          <w:szCs w:val="22"/>
        </w:rPr>
      </w:pPr>
      <w:r w:rsidRPr="007D2958">
        <w:rPr>
          <w:rFonts w:ascii="Cambria" w:hAnsi="Cambria"/>
          <w:sz w:val="22"/>
          <w:szCs w:val="22"/>
        </w:rPr>
        <w:t xml:space="preserve">• Исследовательская группа феномена Кайласа (Россия) </w:t>
      </w:r>
    </w:p>
    <w:p w:rsidR="007D2958" w:rsidRPr="007D2958" w:rsidRDefault="007D2958" w:rsidP="007D2958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Fonts w:ascii="Cambria" w:hAnsi="Cambria"/>
          <w:sz w:val="22"/>
          <w:szCs w:val="22"/>
        </w:rPr>
      </w:pPr>
      <w:r w:rsidRPr="007D2958">
        <w:rPr>
          <w:rFonts w:ascii="Cambria" w:hAnsi="Cambria"/>
          <w:sz w:val="22"/>
          <w:szCs w:val="22"/>
        </w:rPr>
        <w:t>• Международный Центр Рерихов (г. Москва)</w:t>
      </w:r>
    </w:p>
    <w:p w:rsidR="007D2958" w:rsidRDefault="007D2958" w:rsidP="007D2958">
      <w:pPr>
        <w:spacing w:line="312" w:lineRule="auto"/>
        <w:ind w:firstLine="708"/>
        <w:jc w:val="center"/>
        <w:rPr>
          <w:b/>
          <w:i/>
          <w:sz w:val="28"/>
          <w:szCs w:val="28"/>
        </w:rPr>
      </w:pPr>
    </w:p>
    <w:p w:rsidR="007D2958" w:rsidRPr="007D2958" w:rsidRDefault="007D2958" w:rsidP="007D2958">
      <w:pPr>
        <w:spacing w:line="312" w:lineRule="auto"/>
        <w:ind w:firstLine="708"/>
        <w:jc w:val="center"/>
        <w:rPr>
          <w:rFonts w:ascii="Cambria" w:hAnsi="Cambria"/>
          <w:b/>
          <w:sz w:val="26"/>
          <w:szCs w:val="26"/>
        </w:rPr>
      </w:pPr>
      <w:r w:rsidRPr="007D2958">
        <w:rPr>
          <w:rFonts w:ascii="Cambria" w:hAnsi="Cambria"/>
          <w:b/>
          <w:sz w:val="26"/>
          <w:szCs w:val="26"/>
        </w:rPr>
        <w:t>Первая международная научно-общественная конференция</w:t>
      </w:r>
    </w:p>
    <w:p w:rsidR="00841C45" w:rsidRDefault="007D2958" w:rsidP="00841C45">
      <w:pPr>
        <w:spacing w:line="312" w:lineRule="auto"/>
        <w:jc w:val="center"/>
        <w:rPr>
          <w:rFonts w:ascii="Cambria" w:hAnsi="Cambria"/>
          <w:b/>
          <w:color w:val="2E74B5" w:themeColor="accent1" w:themeShade="BF"/>
          <w:sz w:val="26"/>
          <w:szCs w:val="26"/>
        </w:rPr>
      </w:pPr>
      <w:r w:rsidRPr="007D2958">
        <w:rPr>
          <w:rFonts w:ascii="Cambria" w:hAnsi="Cambria"/>
          <w:b/>
          <w:color w:val="2E74B5" w:themeColor="accent1" w:themeShade="BF"/>
          <w:sz w:val="26"/>
          <w:szCs w:val="26"/>
        </w:rPr>
        <w:t>«Феномен Кайласа и его роль в эволюционном развитии человека»</w:t>
      </w:r>
    </w:p>
    <w:p w:rsidR="00841C45" w:rsidRDefault="00841C45" w:rsidP="007D2958">
      <w:pPr>
        <w:spacing w:line="312" w:lineRule="auto"/>
        <w:jc w:val="center"/>
        <w:rPr>
          <w:rFonts w:ascii="Cambria" w:hAnsi="Cambria"/>
          <w:b/>
          <w:color w:val="2E74B5" w:themeColor="accent1" w:themeShade="BF"/>
          <w:sz w:val="26"/>
          <w:szCs w:val="26"/>
        </w:rPr>
      </w:pPr>
    </w:p>
    <w:p w:rsidR="00841C45" w:rsidRPr="007D2958" w:rsidRDefault="00841C45" w:rsidP="007D2958">
      <w:pPr>
        <w:spacing w:line="312" w:lineRule="auto"/>
        <w:jc w:val="center"/>
        <w:rPr>
          <w:rFonts w:ascii="Cambria" w:hAnsi="Cambria"/>
          <w:b/>
          <w:color w:val="2E74B5" w:themeColor="accent1" w:themeShade="BF"/>
          <w:sz w:val="26"/>
          <w:szCs w:val="26"/>
        </w:rPr>
      </w:pPr>
    </w:p>
    <w:p w:rsidR="00841C45" w:rsidRPr="00841C45" w:rsidRDefault="00FE0AC3" w:rsidP="00841C45">
      <w:pPr>
        <w:spacing w:after="2302"/>
        <w:ind w:left="2434"/>
      </w:pPr>
      <w:r>
        <w:rPr>
          <w:noProof/>
        </w:rPr>
        <w:drawing>
          <wp:inline distT="0" distB="0" distL="0" distR="0">
            <wp:extent cx="899160" cy="911352"/>
            <wp:effectExtent l="0" t="0" r="0" b="0"/>
            <wp:docPr id="13141" name="Picture 1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1" name="Picture 1314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49" w:rsidRDefault="00FE0AC3">
      <w:pPr>
        <w:spacing w:after="3"/>
        <w:ind w:left="10" w:hanging="10"/>
        <w:jc w:val="center"/>
      </w:pPr>
      <w:r>
        <w:rPr>
          <w:rFonts w:ascii="Cambria" w:eastAsia="Cambria" w:hAnsi="Cambria" w:cs="Cambria"/>
          <w:color w:val="231F20"/>
          <w:sz w:val="20"/>
        </w:rPr>
        <w:t>г. Москва</w:t>
      </w:r>
    </w:p>
    <w:p w:rsidR="00DB1E49" w:rsidRDefault="007D2958">
      <w:pPr>
        <w:spacing w:after="3"/>
        <w:ind w:left="10" w:hanging="10"/>
        <w:jc w:val="center"/>
      </w:pPr>
      <w:r>
        <w:rPr>
          <w:rFonts w:ascii="Cambria" w:eastAsia="Cambria" w:hAnsi="Cambria" w:cs="Cambria"/>
          <w:color w:val="231F20"/>
          <w:sz w:val="20"/>
          <w:lang w:val="en-US"/>
        </w:rPr>
        <w:t>12-</w:t>
      </w:r>
      <w:r w:rsidR="00FE0AC3">
        <w:rPr>
          <w:rFonts w:ascii="Cambria" w:eastAsia="Cambria" w:hAnsi="Cambria" w:cs="Cambria"/>
          <w:color w:val="231F20"/>
          <w:sz w:val="20"/>
        </w:rPr>
        <w:t>1</w:t>
      </w:r>
      <w:r>
        <w:rPr>
          <w:rFonts w:ascii="Cambria" w:eastAsia="Cambria" w:hAnsi="Cambria" w:cs="Cambria"/>
          <w:color w:val="231F20"/>
          <w:sz w:val="20"/>
          <w:lang w:val="en-US"/>
        </w:rPr>
        <w:t>3</w:t>
      </w:r>
      <w:r w:rsidR="00FE0AC3">
        <w:rPr>
          <w:rFonts w:ascii="Cambria" w:eastAsia="Cambria" w:hAnsi="Cambria" w:cs="Cambria"/>
          <w:color w:val="231F20"/>
          <w:sz w:val="20"/>
        </w:rPr>
        <w:t xml:space="preserve"> </w:t>
      </w:r>
      <w:r>
        <w:rPr>
          <w:rFonts w:ascii="Cambria" w:eastAsia="Cambria" w:hAnsi="Cambria" w:cs="Cambria"/>
          <w:color w:val="231F20"/>
          <w:sz w:val="20"/>
        </w:rPr>
        <w:t>апреля</w:t>
      </w:r>
      <w:r w:rsidR="00FE0AC3">
        <w:rPr>
          <w:rFonts w:ascii="Cambria" w:eastAsia="Cambria" w:hAnsi="Cambria" w:cs="Cambria"/>
          <w:color w:val="231F20"/>
          <w:sz w:val="20"/>
        </w:rPr>
        <w:t xml:space="preserve"> 201</w:t>
      </w:r>
      <w:r>
        <w:rPr>
          <w:rFonts w:ascii="Cambria" w:eastAsia="Cambria" w:hAnsi="Cambria" w:cs="Cambria"/>
          <w:color w:val="231F20"/>
          <w:sz w:val="20"/>
        </w:rPr>
        <w:t>4</w:t>
      </w:r>
      <w:r w:rsidR="00FE0AC3">
        <w:rPr>
          <w:rFonts w:ascii="Cambria" w:eastAsia="Cambria" w:hAnsi="Cambria" w:cs="Cambria"/>
          <w:color w:val="231F20"/>
          <w:sz w:val="20"/>
        </w:rPr>
        <w:t xml:space="preserve"> г.</w:t>
      </w:r>
    </w:p>
    <w:p w:rsidR="00DB1E49" w:rsidRDefault="00DB1E49">
      <w:pPr>
        <w:sectPr w:rsidR="00DB1E49">
          <w:pgSz w:w="8419" w:h="11906"/>
          <w:pgMar w:top="1440" w:right="1040" w:bottom="1440" w:left="1040" w:header="720" w:footer="720" w:gutter="0"/>
          <w:cols w:space="720"/>
        </w:sectPr>
      </w:pPr>
    </w:p>
    <w:tbl>
      <w:tblPr>
        <w:tblStyle w:val="TableGrid"/>
        <w:tblW w:w="6521" w:type="dxa"/>
        <w:tblInd w:w="0" w:type="dxa"/>
        <w:tblLook w:val="04A0"/>
      </w:tblPr>
      <w:tblGrid>
        <w:gridCol w:w="1322"/>
        <w:gridCol w:w="5199"/>
      </w:tblGrid>
      <w:tr w:rsidR="00DB1E49" w:rsidTr="00841C45">
        <w:trPr>
          <w:trHeight w:val="27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DB1E49" w:rsidRDefault="00234458" w:rsidP="00841C45">
            <w:r>
              <w:rPr>
                <w:rFonts w:ascii="Cambria" w:eastAsia="Cambria" w:hAnsi="Cambria" w:cs="Cambria"/>
                <w:b/>
                <w:color w:val="231F20"/>
                <w:sz w:val="17"/>
              </w:rPr>
              <w:lastRenderedPageBreak/>
              <w:t>08</w:t>
            </w:r>
            <w:r w:rsidR="00FE0AC3">
              <w:rPr>
                <w:rFonts w:ascii="Cambria" w:eastAsia="Cambria" w:hAnsi="Cambria" w:cs="Cambria"/>
                <w:b/>
                <w:color w:val="231F20"/>
                <w:sz w:val="17"/>
              </w:rPr>
              <w:t>.</w:t>
            </w:r>
            <w:r w:rsidR="00841C45">
              <w:rPr>
                <w:rFonts w:ascii="Cambria" w:eastAsia="Cambria" w:hAnsi="Cambria" w:cs="Cambria"/>
                <w:b/>
                <w:color w:val="231F20"/>
                <w:sz w:val="17"/>
              </w:rPr>
              <w:t>3</w:t>
            </w:r>
            <w:r w:rsidR="00FE0AC3">
              <w:rPr>
                <w:rFonts w:ascii="Cambria" w:eastAsia="Cambria" w:hAnsi="Cambria" w:cs="Cambria"/>
                <w:b/>
                <w:color w:val="231F20"/>
                <w:sz w:val="17"/>
              </w:rPr>
              <w:t>0–</w:t>
            </w:r>
            <w:r w:rsidR="0043424E">
              <w:rPr>
                <w:rFonts w:ascii="Cambria" w:eastAsia="Cambria" w:hAnsi="Cambria" w:cs="Cambria"/>
                <w:b/>
                <w:color w:val="231F20"/>
                <w:sz w:val="17"/>
              </w:rPr>
              <w:t>10</w:t>
            </w:r>
            <w:r w:rsidR="00FE0AC3">
              <w:rPr>
                <w:rFonts w:ascii="Cambria" w:eastAsia="Cambria" w:hAnsi="Cambria" w:cs="Cambria"/>
                <w:b/>
                <w:color w:val="231F20"/>
                <w:sz w:val="17"/>
              </w:rPr>
              <w:t>.</w:t>
            </w:r>
            <w:r w:rsidR="0043424E">
              <w:rPr>
                <w:rFonts w:ascii="Cambria" w:eastAsia="Cambria" w:hAnsi="Cambria" w:cs="Cambria"/>
                <w:b/>
                <w:color w:val="231F20"/>
                <w:sz w:val="17"/>
              </w:rPr>
              <w:t>0</w:t>
            </w:r>
            <w:r w:rsidR="00FE0AC3">
              <w:rPr>
                <w:rFonts w:ascii="Cambria" w:eastAsia="Cambria" w:hAnsi="Cambria" w:cs="Cambria"/>
                <w:b/>
                <w:color w:val="231F20"/>
                <w:sz w:val="17"/>
              </w:rPr>
              <w:t>0</w:t>
            </w:r>
            <w:r w:rsidR="00FE0AC3">
              <w:rPr>
                <w:rFonts w:ascii="Cambria" w:eastAsia="Cambria" w:hAnsi="Cambria" w:cs="Cambria"/>
                <w:color w:val="231F20"/>
                <w:sz w:val="20"/>
              </w:rP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DB1E49" w:rsidRDefault="00FE0AC3">
            <w:r>
              <w:rPr>
                <w:rFonts w:ascii="Cambria" w:eastAsia="Cambria" w:hAnsi="Cambria" w:cs="Cambria"/>
                <w:b/>
                <w:color w:val="231F20"/>
                <w:sz w:val="20"/>
              </w:rPr>
              <w:t>Регистрация участников конференции</w:t>
            </w:r>
          </w:p>
        </w:tc>
      </w:tr>
      <w:tr w:rsidR="00084B39" w:rsidTr="00841C45">
        <w:trPr>
          <w:trHeight w:val="29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B0DCF" w:rsidRDefault="001B0DCF" w:rsidP="00084B39">
            <w:pPr>
              <w:rPr>
                <w:rFonts w:ascii="Cambria" w:eastAsia="Cambria" w:hAnsi="Cambria" w:cs="Cambria"/>
                <w:b/>
                <w:color w:val="231F20"/>
                <w:sz w:val="17"/>
              </w:rPr>
            </w:pPr>
          </w:p>
          <w:p w:rsidR="001B0DCF" w:rsidRDefault="001B0DCF" w:rsidP="00084B39">
            <w:pPr>
              <w:rPr>
                <w:rFonts w:ascii="Cambria" w:eastAsia="Cambria" w:hAnsi="Cambria" w:cs="Cambria"/>
                <w:b/>
                <w:color w:val="231F20"/>
                <w:sz w:val="17"/>
              </w:rPr>
            </w:pPr>
          </w:p>
          <w:p w:rsidR="00084B39" w:rsidRDefault="00084B39" w:rsidP="00084B39"/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1B0DCF" w:rsidRDefault="001B0DCF" w:rsidP="00084B39">
            <w:pPr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084B39" w:rsidRDefault="00084B39" w:rsidP="00084B39">
            <w:r>
              <w:rPr>
                <w:rFonts w:ascii="Cambria" w:eastAsia="Cambria" w:hAnsi="Cambria" w:cs="Cambria"/>
                <w:b/>
                <w:color w:val="231F20"/>
                <w:sz w:val="20"/>
              </w:rPr>
              <w:t>Вступительное слово:</w:t>
            </w:r>
          </w:p>
        </w:tc>
      </w:tr>
      <w:tr w:rsidR="00084B39" w:rsidTr="00841C45">
        <w:trPr>
          <w:trHeight w:val="23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084B39" w:rsidP="00084B39">
            <w:r>
              <w:rPr>
                <w:rFonts w:ascii="Cambria" w:eastAsia="Cambria" w:hAnsi="Cambria" w:cs="Cambria"/>
                <w:b/>
                <w:color w:val="231F20"/>
                <w:sz w:val="19"/>
              </w:rPr>
              <w:t xml:space="preserve"> </w:t>
            </w:r>
            <w:r w:rsidR="001B0DCF">
              <w:rPr>
                <w:rFonts w:ascii="Cambria" w:eastAsia="Cambria" w:hAnsi="Cambria" w:cs="Cambria"/>
                <w:b/>
                <w:color w:val="231F20"/>
                <w:sz w:val="17"/>
              </w:rPr>
              <w:t>10.00–10.15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841C45" w:rsidP="00853650">
            <w:pPr>
              <w:spacing w:after="117" w:line="244" w:lineRule="auto"/>
              <w:ind w:right="40"/>
            </w:pPr>
            <w:r w:rsidRPr="00841C45">
              <w:rPr>
                <w:rFonts w:ascii="Cambria" w:eastAsia="Cambria" w:hAnsi="Cambria" w:cs="Cambria"/>
                <w:b/>
                <w:color w:val="231F20"/>
                <w:sz w:val="20"/>
              </w:rPr>
              <w:t xml:space="preserve">Лосюков Александр Прохорович – </w:t>
            </w:r>
            <w:r w:rsidRPr="00841C45">
              <w:rPr>
                <w:rFonts w:ascii="Cambria" w:eastAsia="Cambria" w:hAnsi="Cambria" w:cs="Cambria"/>
                <w:color w:val="231F20"/>
                <w:sz w:val="20"/>
              </w:rPr>
              <w:t>президент М</w:t>
            </w:r>
            <w:r w:rsidR="00853650">
              <w:rPr>
                <w:rFonts w:ascii="Cambria" w:eastAsia="Cambria" w:hAnsi="Cambria" w:cs="Cambria"/>
                <w:color w:val="231F20"/>
                <w:sz w:val="20"/>
              </w:rPr>
              <w:t xml:space="preserve">еждународного </w:t>
            </w:r>
            <w:r w:rsidRPr="00841C45">
              <w:rPr>
                <w:rFonts w:ascii="Cambria" w:eastAsia="Cambria" w:hAnsi="Cambria" w:cs="Cambria"/>
                <w:color w:val="231F20"/>
                <w:sz w:val="20"/>
              </w:rPr>
              <w:t>Ц</w:t>
            </w:r>
            <w:r w:rsidR="00853650">
              <w:rPr>
                <w:rFonts w:ascii="Cambria" w:eastAsia="Cambria" w:hAnsi="Cambria" w:cs="Cambria"/>
                <w:color w:val="231F20"/>
                <w:sz w:val="20"/>
              </w:rPr>
              <w:t xml:space="preserve">ентра </w:t>
            </w:r>
            <w:r w:rsidRPr="00841C45">
              <w:rPr>
                <w:rFonts w:ascii="Cambria" w:eastAsia="Cambria" w:hAnsi="Cambria" w:cs="Cambria"/>
                <w:color w:val="231F20"/>
                <w:sz w:val="20"/>
              </w:rPr>
              <w:t>Р</w:t>
            </w:r>
            <w:r w:rsidR="00853650">
              <w:rPr>
                <w:rFonts w:ascii="Cambria" w:eastAsia="Cambria" w:hAnsi="Cambria" w:cs="Cambria"/>
                <w:color w:val="231F20"/>
                <w:sz w:val="20"/>
              </w:rPr>
              <w:t>ерихов</w:t>
            </w:r>
            <w:r w:rsidRPr="00841C45">
              <w:rPr>
                <w:rFonts w:ascii="Cambria" w:eastAsia="Cambria" w:hAnsi="Cambria" w:cs="Cambria"/>
                <w:color w:val="231F20"/>
                <w:sz w:val="20"/>
              </w:rPr>
              <w:t>,</w:t>
            </w:r>
            <w:r w:rsidR="00853650">
              <w:rPr>
                <w:rFonts w:ascii="Cambria" w:eastAsia="Cambria" w:hAnsi="Cambria" w:cs="Cambria"/>
                <w:color w:val="231F20"/>
                <w:sz w:val="20"/>
              </w:rPr>
              <w:t xml:space="preserve"> президент Международного Комитета по сохранению наследия Рерихов,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</w:rPr>
              <w:t xml:space="preserve"> </w:t>
            </w:r>
            <w:r w:rsidRPr="00841C45">
              <w:rPr>
                <w:rFonts w:ascii="Cambria" w:eastAsia="Cambria" w:hAnsi="Cambria" w:cs="Cambria"/>
                <w:color w:val="231F20"/>
                <w:sz w:val="20"/>
              </w:rPr>
              <w:t xml:space="preserve">Чрезвычайный и Полномочный Посол в отставке  </w:t>
            </w:r>
          </w:p>
        </w:tc>
      </w:tr>
      <w:tr w:rsidR="00084B39" w:rsidTr="00841C45">
        <w:trPr>
          <w:trHeight w:val="23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B0DCF" w:rsidRDefault="00084B39" w:rsidP="00323AF6">
            <w:pPr>
              <w:rPr>
                <w:rFonts w:ascii="Cambria" w:eastAsia="Cambria" w:hAnsi="Cambria" w:cs="Cambria"/>
                <w:color w:val="231F20"/>
                <w:sz w:val="20"/>
              </w:rPr>
            </w:pPr>
            <w:r>
              <w:rPr>
                <w:rFonts w:ascii="Cambria" w:eastAsia="Cambria" w:hAnsi="Cambria" w:cs="Cambria"/>
                <w:color w:val="231F20"/>
                <w:sz w:val="20"/>
              </w:rPr>
              <w:t xml:space="preserve"> </w:t>
            </w:r>
          </w:p>
          <w:p w:rsidR="00084B39" w:rsidRDefault="00AE00BC" w:rsidP="00323AF6">
            <w:r>
              <w:rPr>
                <w:rFonts w:ascii="Cambria" w:eastAsia="Cambria" w:hAnsi="Cambria" w:cs="Cambria"/>
                <w:b/>
                <w:color w:val="231F20"/>
                <w:sz w:val="17"/>
              </w:rPr>
              <w:t>10.15–10.</w:t>
            </w:r>
            <w:r w:rsidR="00323AF6">
              <w:rPr>
                <w:rFonts w:ascii="Cambria" w:eastAsia="Cambria" w:hAnsi="Cambria" w:cs="Cambria"/>
                <w:b/>
                <w:color w:val="231F20"/>
                <w:sz w:val="17"/>
              </w:rPr>
              <w:t>25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1B0DCF" w:rsidRDefault="001B0DCF" w:rsidP="00AE00BC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084B39" w:rsidRDefault="00AE00BC" w:rsidP="00AE00BC">
            <w:r w:rsidRPr="00841C4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Балалаев Сергей Юрьевич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–</w:t>
            </w:r>
            <w:r w:rsidRPr="00B666ED">
              <w:rPr>
                <w:rFonts w:ascii="Cambria" w:eastAsia="Cambria" w:hAnsi="Cambria" w:cs="Cambria"/>
                <w:color w:val="231F20"/>
                <w:sz w:val="20"/>
              </w:rPr>
              <w:t xml:space="preserve"> кандидат физ.-мат. </w:t>
            </w:r>
            <w:r>
              <w:rPr>
                <w:rFonts w:ascii="Cambria" w:eastAsia="Cambria" w:hAnsi="Cambria" w:cs="Cambria"/>
                <w:color w:val="231F20"/>
                <w:sz w:val="20"/>
              </w:rPr>
              <w:t>н</w:t>
            </w:r>
            <w:r w:rsidRPr="00B666ED">
              <w:rPr>
                <w:rFonts w:ascii="Cambria" w:eastAsia="Cambria" w:hAnsi="Cambria" w:cs="Cambria"/>
                <w:color w:val="231F20"/>
                <w:sz w:val="20"/>
              </w:rPr>
              <w:t>аук</w:t>
            </w:r>
            <w:r w:rsidR="00323AF6">
              <w:rPr>
                <w:rFonts w:ascii="Cambria" w:eastAsia="Cambria" w:hAnsi="Cambria" w:cs="Cambria"/>
                <w:color w:val="231F20"/>
                <w:sz w:val="20"/>
              </w:rPr>
              <w:t>, руководитель</w:t>
            </w:r>
            <w:r>
              <w:rPr>
                <w:rFonts w:ascii="Cambria" w:eastAsia="Cambria" w:hAnsi="Cambria" w:cs="Cambria"/>
                <w:color w:val="231F20"/>
                <w:sz w:val="20"/>
              </w:rPr>
              <w:t xml:space="preserve"> </w:t>
            </w:r>
            <w:r w:rsidRPr="00AE00BC">
              <w:rPr>
                <w:rFonts w:ascii="Cambria" w:hAnsi="Cambria"/>
                <w:sz w:val="20"/>
                <w:szCs w:val="20"/>
              </w:rPr>
              <w:t>исследовательской группы феномена Кайласа</w:t>
            </w:r>
          </w:p>
        </w:tc>
      </w:tr>
      <w:tr w:rsidR="00084B39" w:rsidTr="00841C45">
        <w:trPr>
          <w:trHeight w:val="23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084B39" w:rsidP="00084B39">
            <w:r>
              <w:rPr>
                <w:rFonts w:ascii="Cambria" w:eastAsia="Cambria" w:hAnsi="Cambria" w:cs="Cambria"/>
                <w:color w:val="231F20"/>
                <w:sz w:val="20"/>
              </w:rPr>
              <w:t xml:space="preserve"> 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084B39" w:rsidP="00084B39"/>
        </w:tc>
      </w:tr>
      <w:tr w:rsidR="00084B39" w:rsidTr="00841C45">
        <w:trPr>
          <w:trHeight w:val="29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084B39" w:rsidP="00084B39"/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084B39" w:rsidP="00084B39"/>
        </w:tc>
      </w:tr>
      <w:tr w:rsidR="00084B39" w:rsidTr="00841C45">
        <w:trPr>
          <w:trHeight w:val="103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084B39" w:rsidP="002C3762">
            <w:pPr>
              <w:jc w:val="center"/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084B39" w:rsidRDefault="00084B39" w:rsidP="002C3762">
            <w:pPr>
              <w:ind w:left="1274" w:right="1679" w:hanging="1274"/>
              <w:jc w:val="center"/>
            </w:pPr>
            <w:r>
              <w:rPr>
                <w:rFonts w:ascii="Cambria" w:eastAsia="Cambria" w:hAnsi="Cambria" w:cs="Cambria"/>
                <w:b/>
                <w:color w:val="231F20"/>
              </w:rPr>
              <w:t>Ут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color w:val="231F20"/>
              </w:rPr>
              <w:t>реннее заседание</w:t>
            </w:r>
          </w:p>
        </w:tc>
      </w:tr>
      <w:tr w:rsidR="00084B39" w:rsidTr="00841C45">
        <w:trPr>
          <w:trHeight w:val="4044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C45" w:rsidRDefault="00084B39" w:rsidP="00B666ED">
            <w:pPr>
              <w:tabs>
                <w:tab w:val="center" w:pos="2820"/>
              </w:tabs>
              <w:rPr>
                <w:rFonts w:ascii="Cambria" w:eastAsia="Cambria" w:hAnsi="Cambria" w:cs="Cambria"/>
                <w:b/>
                <w:i/>
                <w:color w:val="231F20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="000966A9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323AF6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25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 w:rsidR="000966A9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1C0D5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15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ab/>
            </w:r>
            <w:r w:rsidR="00B666ED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«Исследование феномена Кайласа и его значение для эволюции человека»</w:t>
            </w:r>
            <w:r w:rsidR="00B666ED" w:rsidRPr="00C452EC">
              <w:rPr>
                <w:rFonts w:ascii="Cambria" w:eastAsia="Cambria" w:hAnsi="Cambria" w:cs="Cambria"/>
                <w:b/>
                <w:i/>
                <w:color w:val="231F20"/>
                <w:sz w:val="20"/>
                <w:szCs w:val="20"/>
              </w:rPr>
              <w:t xml:space="preserve"> </w:t>
            </w:r>
          </w:p>
          <w:p w:rsidR="00084B39" w:rsidRPr="00C452EC" w:rsidRDefault="00B666ED" w:rsidP="00B666ED">
            <w:pPr>
              <w:tabs>
                <w:tab w:val="center" w:pos="2820"/>
              </w:tabs>
              <w:rPr>
                <w:rFonts w:ascii="Cambria" w:hAnsi="Cambria"/>
                <w:sz w:val="20"/>
                <w:szCs w:val="20"/>
              </w:rPr>
            </w:pPr>
            <w:r w:rsidRPr="0079698A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Балалае</w:t>
            </w:r>
            <w:r w:rsidR="00684864" w:rsidRPr="0079698A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в С.Ю.</w:t>
            </w:r>
            <w:r w:rsidR="0079698A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 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(Россия, Воронеж) </w:t>
            </w:r>
          </w:p>
          <w:p w:rsidR="00841C45" w:rsidRDefault="00841C45" w:rsidP="00CC601D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41C45" w:rsidRDefault="00084B39" w:rsidP="00CC601D">
            <w:pPr>
              <w:rPr>
                <w:rFonts w:ascii="Cambria" w:hAnsi="Cambria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="00610483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1.</w:t>
            </w:r>
            <w:r w:rsidR="001C0D5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15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 w:rsidR="0043424E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1C0D5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40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EC74BA" w:rsidRPr="00EC74BA">
              <w:rPr>
                <w:rFonts w:ascii="Cambria" w:hAnsi="Cambria"/>
                <w:b/>
                <w:sz w:val="20"/>
                <w:szCs w:val="20"/>
              </w:rPr>
              <w:t xml:space="preserve">«Меру, Мандара, Кайлас: </w:t>
            </w:r>
            <w:r w:rsidR="00EC74BA" w:rsidRPr="00EC74BA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  <w:r w:rsidR="00EC74BA" w:rsidRPr="00EC74BA">
              <w:rPr>
                <w:rFonts w:ascii="Cambria" w:hAnsi="Cambria"/>
                <w:b/>
                <w:sz w:val="20"/>
                <w:szCs w:val="20"/>
              </w:rPr>
              <w:t>имволика сакральной горы в индийской традиции»</w:t>
            </w:r>
            <w:r w:rsidR="00192A08" w:rsidRPr="00533EE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84B39" w:rsidRPr="00C452EC" w:rsidRDefault="00192A08" w:rsidP="00CC601D">
            <w:pPr>
              <w:rPr>
                <w:rFonts w:ascii="Cambria" w:hAnsi="Cambria"/>
                <w:sz w:val="20"/>
                <w:szCs w:val="20"/>
              </w:rPr>
            </w:pPr>
            <w:r w:rsidRPr="00841C45">
              <w:rPr>
                <w:rFonts w:ascii="Cambria" w:hAnsi="Cambria"/>
                <w:b/>
                <w:sz w:val="20"/>
                <w:szCs w:val="20"/>
              </w:rPr>
              <w:t>Лидова Н.Р</w:t>
            </w:r>
            <w:r w:rsidRPr="00533EEC">
              <w:rPr>
                <w:rFonts w:ascii="Cambria" w:hAnsi="Cambria"/>
                <w:sz w:val="20"/>
                <w:szCs w:val="20"/>
              </w:rPr>
              <w:t>.</w:t>
            </w:r>
            <w:r w:rsidR="00841C45">
              <w:rPr>
                <w:rFonts w:ascii="Cambria" w:hAnsi="Cambria"/>
                <w:sz w:val="20"/>
                <w:szCs w:val="20"/>
              </w:rPr>
              <w:t xml:space="preserve"> -</w:t>
            </w:r>
            <w:r w:rsidR="0013475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B5D2C">
              <w:rPr>
                <w:rFonts w:ascii="Cambria" w:hAnsi="Cambria"/>
                <w:sz w:val="20"/>
                <w:szCs w:val="20"/>
              </w:rPr>
              <w:t xml:space="preserve">кандидат филологических наук, </w:t>
            </w:r>
            <w:r w:rsidR="00621CCE">
              <w:rPr>
                <w:rFonts w:ascii="Cambria" w:hAnsi="Cambria"/>
                <w:sz w:val="20"/>
                <w:szCs w:val="20"/>
              </w:rPr>
              <w:t xml:space="preserve">старший научный сотрудник </w:t>
            </w:r>
            <w:r w:rsidR="00621CCE" w:rsidRPr="00621CCE">
              <w:rPr>
                <w:rFonts w:ascii="Cambria" w:hAnsi="Cambria"/>
                <w:sz w:val="20"/>
                <w:szCs w:val="20"/>
              </w:rPr>
              <w:t>Институт</w:t>
            </w:r>
            <w:r w:rsidR="00621CCE">
              <w:rPr>
                <w:rFonts w:ascii="Cambria" w:hAnsi="Cambria"/>
                <w:sz w:val="20"/>
                <w:szCs w:val="20"/>
              </w:rPr>
              <w:t>а</w:t>
            </w:r>
            <w:r w:rsidR="00621CCE" w:rsidRPr="00621CCE">
              <w:rPr>
                <w:rFonts w:ascii="Cambria" w:hAnsi="Cambria"/>
                <w:sz w:val="20"/>
                <w:szCs w:val="20"/>
              </w:rPr>
              <w:t xml:space="preserve"> мировой литературы им</w:t>
            </w:r>
            <w:r w:rsidR="00621CCE">
              <w:rPr>
                <w:rFonts w:ascii="Cambria" w:hAnsi="Cambria"/>
                <w:sz w:val="20"/>
                <w:szCs w:val="20"/>
              </w:rPr>
              <w:t>.</w:t>
            </w:r>
            <w:r w:rsidR="00621CCE" w:rsidRPr="00621CCE">
              <w:rPr>
                <w:rFonts w:ascii="Cambria" w:hAnsi="Cambria"/>
                <w:sz w:val="20"/>
                <w:szCs w:val="20"/>
              </w:rPr>
              <w:t xml:space="preserve"> Горького РАН</w:t>
            </w:r>
            <w:r w:rsidRPr="0013475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533EEC">
              <w:rPr>
                <w:rFonts w:ascii="Cambria" w:hAnsi="Cambria"/>
                <w:sz w:val="20"/>
                <w:szCs w:val="20"/>
              </w:rPr>
              <w:t>Россия, Москва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17162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</w:p>
          <w:p w:rsidR="00841C45" w:rsidRDefault="00841C45" w:rsidP="00C93C52">
            <w:pPr>
              <w:spacing w:line="257" w:lineRule="auto"/>
              <w:ind w:right="419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41C45" w:rsidRDefault="001C0D5C" w:rsidP="00C93C52">
            <w:pPr>
              <w:spacing w:line="257" w:lineRule="auto"/>
              <w:ind w:right="41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11.40–12</w:t>
            </w:r>
            <w:r w:rsidR="00084B39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="00084B39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="00610483"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Pr="003514DE">
              <w:rPr>
                <w:rFonts w:ascii="Cambria" w:hAnsi="Cambria"/>
                <w:b/>
                <w:sz w:val="20"/>
                <w:szCs w:val="20"/>
              </w:rPr>
              <w:t>«Камень вечного основания жизни»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32521" w:rsidRPr="00C93C52" w:rsidRDefault="001C0D5C" w:rsidP="00C93C52">
            <w:pPr>
              <w:spacing w:line="257" w:lineRule="auto"/>
              <w:ind w:right="419"/>
              <w:rPr>
                <w:rFonts w:ascii="Cambria" w:hAnsi="Cambria"/>
                <w:sz w:val="20"/>
                <w:szCs w:val="20"/>
              </w:rPr>
            </w:pPr>
            <w:r w:rsidRPr="00841C45">
              <w:rPr>
                <w:rFonts w:ascii="Cambria" w:hAnsi="Cambria"/>
                <w:b/>
                <w:sz w:val="20"/>
                <w:szCs w:val="20"/>
              </w:rPr>
              <w:t>Чирятьев М.Н.</w:t>
            </w:r>
            <w:r w:rsidR="00841C45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Pr="000F1D4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F1D41">
              <w:rPr>
                <w:rFonts w:ascii="Cambria" w:hAnsi="Cambria"/>
                <w:sz w:val="20"/>
                <w:szCs w:val="20"/>
                <w:shd w:val="clear" w:color="auto" w:fill="FFFFFF"/>
              </w:rPr>
              <w:t>вице-президент Международной Лиги защиты Культуры, Почетный председатель Санкт-Петербургского отделения МЦР, советник РАЕН, член-корр. МАНЭБ</w:t>
            </w:r>
            <w:r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3514DE">
              <w:rPr>
                <w:rFonts w:ascii="Cambria" w:hAnsi="Cambria"/>
                <w:sz w:val="20"/>
                <w:szCs w:val="20"/>
              </w:rPr>
              <w:t>Россия, Санкт-Петербург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841C45" w:rsidRDefault="00841C45" w:rsidP="00C32521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41C45" w:rsidRDefault="008F66D6" w:rsidP="00C32521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12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C93C52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0–1</w:t>
            </w:r>
            <w:r w:rsidR="00C3252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3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C3252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0 </w:t>
            </w:r>
            <w:r w:rsidR="00C32521" w:rsidRPr="00C452EC">
              <w:rPr>
                <w:rFonts w:ascii="Cambria" w:hAnsi="Cambria"/>
                <w:b/>
                <w:i/>
                <w:iCs/>
                <w:sz w:val="20"/>
                <w:szCs w:val="20"/>
              </w:rPr>
              <w:t>«</w:t>
            </w:r>
            <w:r w:rsidR="00C32521" w:rsidRPr="00C452EC">
              <w:rPr>
                <w:rFonts w:ascii="Cambria" w:hAnsi="Cambria" w:cs="Arial"/>
                <w:b/>
                <w:sz w:val="20"/>
                <w:szCs w:val="20"/>
              </w:rPr>
              <w:t>Духовная эволюция живых существ согласно ведической традиции. Эзотерический Кайлас»</w:t>
            </w:r>
          </w:p>
          <w:p w:rsidR="00C32521" w:rsidRPr="00C452EC" w:rsidRDefault="00C32521" w:rsidP="00C32521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841C45">
              <w:rPr>
                <w:rFonts w:ascii="Cambria" w:hAnsi="Cambria"/>
                <w:b/>
                <w:iCs/>
                <w:sz w:val="20"/>
                <w:szCs w:val="20"/>
              </w:rPr>
              <w:t>Свами Вишнудевананда</w:t>
            </w:r>
            <w:r w:rsidR="00841C45">
              <w:rPr>
                <w:rFonts w:ascii="Cambria" w:hAnsi="Cambria"/>
                <w:iCs/>
                <w:sz w:val="20"/>
                <w:szCs w:val="20"/>
              </w:rPr>
              <w:t xml:space="preserve"> -</w:t>
            </w:r>
            <w:r w:rsidR="00E66EFF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="00E66EFF" w:rsidRPr="00E66EFF">
              <w:rPr>
                <w:rFonts w:ascii="Cambria" w:hAnsi="Cambria"/>
                <w:iCs/>
                <w:sz w:val="20"/>
                <w:szCs w:val="20"/>
              </w:rPr>
              <w:t>Мастер йоги и Адвайта-Веданты</w:t>
            </w:r>
            <w:r w:rsidR="00DB052C">
              <w:rPr>
                <w:rFonts w:ascii="Cambria" w:hAnsi="Cambria"/>
                <w:iCs/>
                <w:sz w:val="20"/>
                <w:szCs w:val="20"/>
              </w:rPr>
              <w:t xml:space="preserve">, </w:t>
            </w:r>
            <w:r w:rsidR="00DB052C" w:rsidRPr="00DB052C">
              <w:rPr>
                <w:rFonts w:ascii="Cambria" w:hAnsi="Cambria"/>
                <w:iCs/>
                <w:sz w:val="20"/>
                <w:szCs w:val="20"/>
              </w:rPr>
              <w:t>основатель</w:t>
            </w:r>
            <w:r w:rsidR="00DB052C">
              <w:rPr>
                <w:rFonts w:ascii="Cambria" w:hAnsi="Cambria"/>
                <w:iCs/>
                <w:sz w:val="20"/>
                <w:szCs w:val="20"/>
              </w:rPr>
              <w:t xml:space="preserve"> Монастыря йоги «Собрание тайн»</w:t>
            </w:r>
            <w:r w:rsidRPr="00C452EC">
              <w:rPr>
                <w:rFonts w:ascii="Cambria" w:hAnsi="Cambria"/>
                <w:iCs/>
                <w:sz w:val="20"/>
                <w:szCs w:val="20"/>
              </w:rPr>
              <w:t xml:space="preserve"> (Россия)</w:t>
            </w:r>
          </w:p>
          <w:p w:rsidR="00C32521" w:rsidRDefault="00C32521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610483" w:rsidRPr="00C452EC" w:rsidRDefault="00610483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084B39" w:rsidRPr="00C452EC" w:rsidRDefault="00084B39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lastRenderedPageBreak/>
              <w:t>1</w:t>
            </w:r>
            <w:r w:rsidR="00C3252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3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C3252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0–14.</w:t>
            </w:r>
            <w:r w:rsidR="00A655C3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Перерыв</w:t>
            </w:r>
          </w:p>
          <w:p w:rsidR="0098391C" w:rsidRPr="00C452EC" w:rsidRDefault="0098391C" w:rsidP="0098391C">
            <w:pPr>
              <w:ind w:left="909" w:right="899" w:hanging="10"/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41C45" w:rsidRDefault="00841C45" w:rsidP="00762DFF">
            <w:pPr>
              <w:ind w:right="899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98391C" w:rsidRPr="00C452EC" w:rsidRDefault="0098391C" w:rsidP="0098391C">
            <w:pPr>
              <w:ind w:left="909" w:right="899" w:hanging="10"/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Вечернее заседание</w:t>
            </w:r>
          </w:p>
          <w:p w:rsidR="0098391C" w:rsidRPr="00C452EC" w:rsidRDefault="0098391C" w:rsidP="0098391C">
            <w:pPr>
              <w:ind w:left="909" w:right="899" w:hanging="1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8391C" w:rsidRPr="00C452EC" w:rsidRDefault="0098391C" w:rsidP="0098391C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41C45" w:rsidRDefault="00A655C3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14.0</w:t>
            </w:r>
            <w:r w:rsidR="00BC3F3F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0–1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4</w:t>
            </w:r>
            <w:r w:rsidR="00BC3F3F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5</w:t>
            </w:r>
            <w:r w:rsidR="00BC3F3F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="00BC3F3F"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BC3F3F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«Гора Кайлаш в традиции тибетского буддизма» </w:t>
            </w:r>
          </w:p>
          <w:p w:rsidR="00BC3F3F" w:rsidRPr="00B459F9" w:rsidRDefault="00BC3F3F" w:rsidP="00084B39">
            <w:pPr>
              <w:rPr>
                <w:rFonts w:ascii="Cambria" w:hAnsi="Cambria"/>
                <w:sz w:val="20"/>
                <w:szCs w:val="20"/>
              </w:rPr>
            </w:pPr>
            <w:r w:rsidRPr="00841C4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Лама Йонтен Гиалтсо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7737B9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- н</w:t>
            </w:r>
            <w:r w:rsidR="007737B9" w:rsidRPr="007737B9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астоятел</w:t>
            </w:r>
            <w:r w:rsidR="007737B9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ь</w:t>
            </w:r>
            <w:r w:rsidR="007737B9" w:rsidRPr="007737B9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монастыря Джонанг Тактен Пунцок Чойелинг</w:t>
            </w:r>
            <w:r w:rsidR="007737B9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, врач тибетской медицины</w:t>
            </w:r>
            <w:r w:rsidR="007737B9" w:rsidRPr="007737B9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(Индия)</w:t>
            </w:r>
            <w:r w:rsidR="00533EEC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</w:t>
            </w:r>
          </w:p>
          <w:p w:rsidR="00841C45" w:rsidRDefault="00841C45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41C45" w:rsidRDefault="00A655C3" w:rsidP="00084B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14</w:t>
            </w:r>
            <w:r w:rsidR="008F4CD0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5</w:t>
            </w:r>
            <w:r w:rsidR="008F4CD0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0–15.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="0098391C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0  </w:t>
            </w:r>
            <w:r w:rsidR="009A4ED8" w:rsidRPr="00171624">
              <w:rPr>
                <w:rFonts w:ascii="Cambria" w:hAnsi="Cambria"/>
                <w:b/>
                <w:sz w:val="20"/>
                <w:szCs w:val="20"/>
              </w:rPr>
              <w:t>«Кайлас - важнейшее место паломничества для последователей множества духовных школ и традиций»</w:t>
            </w:r>
            <w:r w:rsidR="009A4ED8" w:rsidRPr="00C452E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A4ED8" w:rsidRDefault="009A4ED8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841C4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Мяченков Д.В.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(</w:t>
            </w:r>
            <w:r w:rsidRPr="00C452EC">
              <w:rPr>
                <w:rFonts w:ascii="Cambria" w:hAnsi="Cambria"/>
                <w:sz w:val="20"/>
                <w:szCs w:val="20"/>
              </w:rPr>
              <w:t>Россия, Москва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</w:t>
            </w:r>
          </w:p>
          <w:p w:rsidR="00841C45" w:rsidRDefault="00841C45" w:rsidP="009A4ED8">
            <w:pPr>
              <w:pStyle w:val="ac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41C45" w:rsidRDefault="00A655C3" w:rsidP="009A4ED8">
            <w:pPr>
              <w:pStyle w:val="ac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15.1</w:t>
            </w:r>
            <w:r w:rsidR="0098391C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0–1</w:t>
            </w:r>
            <w:r w:rsidR="008F4CD0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5</w:t>
            </w:r>
            <w:r w:rsidR="0098391C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3</w:t>
            </w:r>
            <w:r w:rsidR="0098391C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="0098391C"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1C0D5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«Кора слияния Стихий у Кайласа</w:t>
            </w:r>
            <w:r w:rsidR="007737B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– метод гармонизации внутреннего состояния человека</w:t>
            </w:r>
            <w:r w:rsidR="009A4ED8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» </w:t>
            </w:r>
          </w:p>
          <w:p w:rsidR="009A4ED8" w:rsidRPr="005A1159" w:rsidRDefault="009A4ED8" w:rsidP="009A4ED8">
            <w:pPr>
              <w:pStyle w:val="ac"/>
              <w:rPr>
                <w:rFonts w:ascii="Cambria" w:hAnsi="Cambria" w:cs="Times New Roman"/>
                <w:sz w:val="20"/>
                <w:szCs w:val="20"/>
              </w:rPr>
            </w:pPr>
            <w:r w:rsidRPr="00841C4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Котовская Г.В.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(Россия, Воронеж)</w:t>
            </w:r>
          </w:p>
          <w:p w:rsidR="00841C45" w:rsidRDefault="00841C45" w:rsidP="00EC478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EC4789" w:rsidRPr="00476461" w:rsidRDefault="009A4ED8" w:rsidP="00EC47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15</w:t>
            </w:r>
            <w:r w:rsidR="00EC478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600DC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3</w:t>
            </w:r>
            <w:r w:rsidR="00EC478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="00EC4789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 w:rsidR="00600DC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5</w:t>
            </w:r>
            <w:r w:rsidR="00EC4789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600DC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5</w:t>
            </w:r>
            <w:r w:rsidR="00EC4789" w:rsidRPr="0047646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0 </w:t>
            </w:r>
            <w:r w:rsidR="00476461" w:rsidRPr="00476461">
              <w:rPr>
                <w:rFonts w:ascii="Cambria" w:eastAsia="Times New Roman" w:hAnsi="Cambria"/>
                <w:b/>
                <w:sz w:val="20"/>
                <w:szCs w:val="20"/>
              </w:rPr>
              <w:t>"Энергетическая связь Кайласа, Аннапурны и Хан-Тенг</w:t>
            </w:r>
            <w:r w:rsidR="00D37B0A">
              <w:rPr>
                <w:rFonts w:ascii="Cambria" w:eastAsia="Times New Roman" w:hAnsi="Cambria"/>
                <w:b/>
                <w:sz w:val="20"/>
                <w:szCs w:val="20"/>
              </w:rPr>
              <w:t>р</w:t>
            </w:r>
            <w:r w:rsidR="00476461" w:rsidRPr="00476461">
              <w:rPr>
                <w:rFonts w:ascii="Cambria" w:eastAsia="Times New Roman" w:hAnsi="Cambria"/>
                <w:b/>
                <w:sz w:val="20"/>
                <w:szCs w:val="20"/>
              </w:rPr>
              <w:t>и и их роль в духовной трансформации сознания человека"</w:t>
            </w:r>
            <w:r w:rsidR="00476461" w:rsidRPr="0047646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</w:t>
            </w:r>
            <w:r w:rsidR="00476461" w:rsidRPr="008213FA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Журавлева И.А.</w:t>
            </w:r>
            <w:r w:rsidR="008213FA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-</w:t>
            </w:r>
            <w:r w:rsidR="000F1D4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</w:t>
            </w:r>
            <w:r w:rsidR="00D4075E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кандидат </w:t>
            </w:r>
            <w:r w:rsidR="000F1D41" w:rsidRPr="000F1D41">
              <w:rPr>
                <w:rFonts w:ascii="Cambria" w:hAnsi="Cambria"/>
                <w:sz w:val="20"/>
                <w:szCs w:val="20"/>
                <w:shd w:val="clear" w:color="auto" w:fill="FFFFFF"/>
              </w:rPr>
              <w:t>э</w:t>
            </w:r>
            <w:r w:rsidR="00D4075E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кономических </w:t>
            </w:r>
            <w:r w:rsidR="000F1D41" w:rsidRPr="000F1D41">
              <w:rPr>
                <w:rFonts w:ascii="Cambria" w:hAnsi="Cambria"/>
                <w:sz w:val="20"/>
                <w:szCs w:val="20"/>
                <w:shd w:val="clear" w:color="auto" w:fill="FFFFFF"/>
              </w:rPr>
              <w:t>н</w:t>
            </w:r>
            <w:r w:rsidR="00D4075E">
              <w:rPr>
                <w:rFonts w:ascii="Cambria" w:hAnsi="Cambria"/>
                <w:sz w:val="20"/>
                <w:szCs w:val="20"/>
                <w:shd w:val="clear" w:color="auto" w:fill="FFFFFF"/>
              </w:rPr>
              <w:t>аук</w:t>
            </w:r>
            <w:r w:rsidR="000F1D41" w:rsidRPr="00476461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476461" w:rsidRPr="00476461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(Россия, Москва)</w:t>
            </w:r>
          </w:p>
          <w:p w:rsidR="00841C45" w:rsidRDefault="00841C45" w:rsidP="0047627C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213FA" w:rsidRDefault="00600DC9" w:rsidP="004762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15</w:t>
            </w:r>
            <w:r w:rsidR="009A4ED8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5</w:t>
            </w:r>
            <w:r w:rsidR="00A330CF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0-16</w:t>
            </w:r>
            <w:r w:rsidR="00CC601D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5F7701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10</w:t>
            </w:r>
            <w:r w:rsidR="00192A08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192A08" w:rsidRPr="00192A08">
              <w:rPr>
                <w:rFonts w:ascii="Cambria" w:hAnsi="Cambria"/>
                <w:b/>
                <w:sz w:val="20"/>
                <w:szCs w:val="20"/>
              </w:rPr>
              <w:t>«</w:t>
            </w:r>
            <w:r w:rsidR="007737B9">
              <w:rPr>
                <w:rFonts w:ascii="Cambria" w:hAnsi="Cambria"/>
                <w:b/>
                <w:sz w:val="20"/>
                <w:szCs w:val="20"/>
              </w:rPr>
              <w:t xml:space="preserve">Феномен </w:t>
            </w:r>
            <w:r w:rsidR="00192A08" w:rsidRPr="00192A08">
              <w:rPr>
                <w:rFonts w:ascii="Cambria" w:hAnsi="Cambria"/>
                <w:b/>
                <w:sz w:val="20"/>
                <w:szCs w:val="20"/>
              </w:rPr>
              <w:t>Кайлас</w:t>
            </w:r>
            <w:r w:rsidR="007737B9">
              <w:rPr>
                <w:rFonts w:ascii="Cambria" w:hAnsi="Cambria"/>
                <w:b/>
                <w:sz w:val="20"/>
                <w:szCs w:val="20"/>
              </w:rPr>
              <w:t>а в</w:t>
            </w:r>
            <w:r w:rsidR="008213FA">
              <w:rPr>
                <w:rFonts w:ascii="Cambria" w:hAnsi="Cambria"/>
                <w:b/>
                <w:sz w:val="20"/>
                <w:szCs w:val="20"/>
              </w:rPr>
              <w:t xml:space="preserve"> творчеств</w:t>
            </w:r>
            <w:r w:rsidR="007737B9">
              <w:rPr>
                <w:rFonts w:ascii="Cambria" w:hAnsi="Cambria"/>
                <w:b/>
                <w:sz w:val="20"/>
                <w:szCs w:val="20"/>
              </w:rPr>
              <w:t>е</w:t>
            </w:r>
            <w:r w:rsidR="008213FA">
              <w:rPr>
                <w:rFonts w:ascii="Cambria" w:hAnsi="Cambria"/>
                <w:b/>
                <w:sz w:val="20"/>
                <w:szCs w:val="20"/>
              </w:rPr>
              <w:t xml:space="preserve"> семьи Рерих</w:t>
            </w:r>
            <w:r w:rsidR="007737B9">
              <w:rPr>
                <w:rFonts w:ascii="Cambria" w:hAnsi="Cambria"/>
                <w:b/>
                <w:sz w:val="20"/>
                <w:szCs w:val="20"/>
              </w:rPr>
              <w:t>ов</w:t>
            </w:r>
            <w:r w:rsidR="008213FA">
              <w:rPr>
                <w:rFonts w:ascii="Cambria" w:hAnsi="Cambria"/>
                <w:b/>
                <w:sz w:val="20"/>
                <w:szCs w:val="20"/>
              </w:rPr>
              <w:t>»</w:t>
            </w:r>
            <w:r w:rsidR="004D1ABB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192A08" w:rsidRDefault="004D1ABB" w:rsidP="0047627C">
            <w:pPr>
              <w:rPr>
                <w:rFonts w:ascii="Cambria" w:hAnsi="Cambria"/>
                <w:b/>
                <w:sz w:val="20"/>
                <w:szCs w:val="20"/>
              </w:rPr>
            </w:pPr>
            <w:r w:rsidRPr="008213FA">
              <w:rPr>
                <w:rFonts w:ascii="Cambria" w:hAnsi="Cambria"/>
                <w:b/>
                <w:sz w:val="20"/>
                <w:szCs w:val="20"/>
              </w:rPr>
              <w:t>Ю</w:t>
            </w:r>
            <w:r w:rsidR="00DD1483" w:rsidRPr="008213FA">
              <w:rPr>
                <w:rFonts w:ascii="Cambria" w:hAnsi="Cambria"/>
                <w:b/>
                <w:sz w:val="20"/>
                <w:szCs w:val="20"/>
              </w:rPr>
              <w:t>сов Д.С.</w:t>
            </w:r>
            <w:r w:rsidR="008213FA">
              <w:rPr>
                <w:rFonts w:ascii="Cambria" w:hAnsi="Cambria"/>
                <w:b/>
                <w:sz w:val="20"/>
                <w:szCs w:val="20"/>
              </w:rPr>
              <w:t xml:space="preserve"> -</w:t>
            </w:r>
            <w:r w:rsidR="00DD1483">
              <w:rPr>
                <w:rFonts w:ascii="Cambria" w:hAnsi="Cambria"/>
                <w:sz w:val="20"/>
                <w:szCs w:val="20"/>
              </w:rPr>
              <w:t xml:space="preserve"> директор </w:t>
            </w:r>
            <w:r w:rsidR="00DD1483" w:rsidRPr="00DD1483">
              <w:rPr>
                <w:rFonts w:ascii="Cambria" w:hAnsi="Cambria"/>
                <w:sz w:val="20"/>
                <w:szCs w:val="20"/>
                <w:shd w:val="clear" w:color="auto" w:fill="FFFFFF"/>
              </w:rPr>
              <w:t>фонда развития МГИМО</w:t>
            </w:r>
            <w:r w:rsidR="00DD1483" w:rsidRPr="00192A0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92A08" w:rsidRPr="00192A08">
              <w:rPr>
                <w:rFonts w:ascii="Cambria" w:hAnsi="Cambria"/>
                <w:sz w:val="20"/>
                <w:szCs w:val="20"/>
              </w:rPr>
              <w:t>(Россия, Москва)</w:t>
            </w:r>
            <w:r w:rsidR="00192A08" w:rsidRPr="0017162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841C45" w:rsidRDefault="00841C45" w:rsidP="0047627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8213FA" w:rsidRDefault="005F7701" w:rsidP="004762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16.10</w:t>
            </w:r>
            <w:r w:rsidR="00C32521" w:rsidRPr="003514DE">
              <w:rPr>
                <w:rFonts w:ascii="Cambria" w:hAnsi="Cambria"/>
                <w:b/>
                <w:sz w:val="20"/>
                <w:szCs w:val="20"/>
              </w:rPr>
              <w:t>-1</w:t>
            </w:r>
            <w:r w:rsidR="009A4ED8"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C32521" w:rsidRPr="003514DE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600DC9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3514DE" w:rsidRPr="003514D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A4ED8" w:rsidRPr="00171624">
              <w:rPr>
                <w:rFonts w:ascii="Cambria" w:hAnsi="Cambria"/>
                <w:b/>
                <w:sz w:val="20"/>
                <w:szCs w:val="20"/>
              </w:rPr>
              <w:t>«Особенности организации поездок к Кайласу»</w:t>
            </w:r>
            <w:r w:rsidR="009A4ED8" w:rsidRPr="00C452E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47627C" w:rsidRDefault="009A4ED8" w:rsidP="0047627C">
            <w:pPr>
              <w:rPr>
                <w:rFonts w:ascii="Cambria" w:hAnsi="Cambria"/>
                <w:sz w:val="20"/>
                <w:szCs w:val="20"/>
              </w:rPr>
            </w:pPr>
            <w:r w:rsidRPr="008213FA">
              <w:rPr>
                <w:rFonts w:ascii="Cambria" w:hAnsi="Cambria"/>
                <w:b/>
                <w:sz w:val="20"/>
                <w:szCs w:val="20"/>
              </w:rPr>
              <w:t>Лин Джиан Чуан</w:t>
            </w:r>
            <w:r w:rsidRPr="00C452E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213FA" w:rsidRPr="008213FA">
              <w:rPr>
                <w:rFonts w:ascii="Cambria" w:hAnsi="Cambria"/>
                <w:b/>
                <w:sz w:val="20"/>
                <w:szCs w:val="20"/>
              </w:rPr>
              <w:t>– «Ричард»</w:t>
            </w:r>
            <w:r w:rsidR="008213F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51687">
              <w:rPr>
                <w:rFonts w:ascii="Cambria" w:hAnsi="Cambria"/>
                <w:sz w:val="20"/>
                <w:szCs w:val="20"/>
              </w:rPr>
              <w:t xml:space="preserve">- туроператор «Визит Тибет»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C452EC">
              <w:rPr>
                <w:rFonts w:ascii="Cambria" w:hAnsi="Cambria"/>
                <w:sz w:val="20"/>
                <w:szCs w:val="20"/>
              </w:rPr>
              <w:t>Китай, Тибет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841C45" w:rsidRDefault="00841C45" w:rsidP="0047627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9A4ED8" w:rsidRDefault="009A4ED8" w:rsidP="0047627C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171624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171624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5F7701">
              <w:rPr>
                <w:rFonts w:ascii="Cambria" w:hAnsi="Cambria"/>
                <w:b/>
                <w:sz w:val="20"/>
                <w:szCs w:val="20"/>
              </w:rPr>
              <w:t>40-17</w:t>
            </w:r>
            <w:r w:rsidRPr="00171624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5F7701"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171624"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«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Кора вокруг Кайласа как аналогия солярного цикла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» </w:t>
            </w:r>
            <w:r w:rsidRPr="008213FA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Титов А.В.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(Россия, Москва)</w:t>
            </w:r>
          </w:p>
          <w:p w:rsidR="00760D02" w:rsidRDefault="00760D02" w:rsidP="0047627C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760D02" w:rsidRDefault="00760D02" w:rsidP="0047627C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F64787" w:rsidRPr="00C452EC" w:rsidRDefault="005F7701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17</w:t>
            </w:r>
            <w:r w:rsidR="009A4ED8" w:rsidRPr="009A4ED8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9A4ED8" w:rsidRPr="009A4ED8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9A4ED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23AF6">
              <w:rPr>
                <w:rFonts w:ascii="Cambria" w:hAnsi="Cambria"/>
                <w:sz w:val="20"/>
                <w:szCs w:val="20"/>
              </w:rPr>
              <w:t xml:space="preserve">Сообщение </w:t>
            </w:r>
            <w:r w:rsidR="008213FA" w:rsidRPr="00842085">
              <w:rPr>
                <w:rFonts w:ascii="Cambria" w:hAnsi="Cambria"/>
                <w:b/>
                <w:sz w:val="20"/>
                <w:szCs w:val="20"/>
              </w:rPr>
              <w:t xml:space="preserve">С.Ю. Балалаева </w:t>
            </w:r>
            <w:r w:rsidR="00323AF6" w:rsidRPr="00842085">
              <w:rPr>
                <w:rFonts w:ascii="Cambria" w:hAnsi="Cambria"/>
                <w:b/>
                <w:sz w:val="20"/>
                <w:szCs w:val="20"/>
              </w:rPr>
              <w:t>«Результаты зимней экспедиции в регион Кайласа в декабре 2013 года»</w:t>
            </w:r>
            <w:r w:rsidR="00323A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23AF6">
              <w:rPr>
                <w:rFonts w:ascii="Cambria" w:hAnsi="Cambria"/>
                <w:sz w:val="20"/>
                <w:szCs w:val="20"/>
              </w:rPr>
              <w:t xml:space="preserve">в рамках открытия </w:t>
            </w:r>
            <w:r w:rsidR="00323AF6" w:rsidRPr="00220961">
              <w:rPr>
                <w:rFonts w:ascii="Cambria" w:hAnsi="Cambria"/>
                <w:b/>
                <w:sz w:val="20"/>
                <w:szCs w:val="20"/>
              </w:rPr>
              <w:t xml:space="preserve">фотовыставки </w:t>
            </w:r>
            <w:r w:rsidR="00323AF6" w:rsidRPr="00171624">
              <w:rPr>
                <w:rFonts w:ascii="Cambria" w:hAnsi="Cambria"/>
                <w:b/>
                <w:sz w:val="20"/>
                <w:szCs w:val="20"/>
              </w:rPr>
              <w:t>«Зимняя сказка Кайласа»</w:t>
            </w:r>
            <w:r w:rsidR="00EE2811" w:rsidRPr="00C452E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A4ED8">
              <w:rPr>
                <w:rFonts w:ascii="Cambria" w:hAnsi="Cambria"/>
                <w:sz w:val="20"/>
                <w:szCs w:val="20"/>
              </w:rPr>
              <w:t xml:space="preserve">и </w:t>
            </w:r>
            <w:r w:rsidR="00983DE9">
              <w:rPr>
                <w:rFonts w:ascii="Cambria" w:hAnsi="Cambria"/>
                <w:sz w:val="20"/>
                <w:szCs w:val="20"/>
              </w:rPr>
              <w:t>э</w:t>
            </w:r>
            <w:r w:rsidR="00EE2811" w:rsidRPr="00C452EC">
              <w:rPr>
                <w:rFonts w:ascii="Cambria" w:hAnsi="Cambria"/>
                <w:sz w:val="20"/>
                <w:szCs w:val="20"/>
              </w:rPr>
              <w:t xml:space="preserve">кскурсия по фотовыставке </w:t>
            </w:r>
          </w:p>
          <w:p w:rsidR="00A86C68" w:rsidRPr="001C0D5C" w:rsidRDefault="00A86C68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C6B85" w:rsidRDefault="002C6B85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C6B85" w:rsidRDefault="002C6B85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C6B85" w:rsidRDefault="002C6B85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C6B85" w:rsidRDefault="002C6B85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C6B85" w:rsidRDefault="002C6B85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C6B85" w:rsidRDefault="002C6B85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C6B85" w:rsidRDefault="002C6B85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0293D" w:rsidRPr="00C452EC" w:rsidRDefault="0080293D" w:rsidP="006F0474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13 апреля</w:t>
            </w:r>
          </w:p>
          <w:p w:rsidR="0080293D" w:rsidRPr="00C452EC" w:rsidRDefault="0080293D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855AF" w:rsidRPr="00C452EC" w:rsidRDefault="00DF67BE" w:rsidP="0088598B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Утреннее заседание</w:t>
            </w:r>
          </w:p>
          <w:p w:rsidR="006F0474" w:rsidRPr="00C452EC" w:rsidRDefault="006F0474" w:rsidP="00932B66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213FA" w:rsidRDefault="00171624" w:rsidP="00C51DE5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9A4ED8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10.00–10.</w:t>
            </w:r>
            <w:r w:rsidR="00EC4789" w:rsidRPr="009A4ED8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2</w:t>
            </w:r>
            <w:r w:rsidRPr="009A4ED8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9A4ED8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C51DE5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«Феномен физических явлений в районе «Внутренней коры» г. Кайлас (Тисэ, Западный Тибет)»</w:t>
            </w:r>
          </w:p>
          <w:p w:rsidR="00C51DE5" w:rsidRDefault="00C51DE5" w:rsidP="00C51DE5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8213FA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Захаров Ю.А.</w:t>
            </w:r>
            <w:r w:rsidR="008213FA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- </w:t>
            </w:r>
            <w:r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Pr="00146C5A">
              <w:rPr>
                <w:rFonts w:ascii="Cambria" w:hAnsi="Cambria"/>
                <w:sz w:val="20"/>
                <w:szCs w:val="20"/>
                <w:shd w:val="clear" w:color="auto" w:fill="FFFFFF"/>
              </w:rPr>
              <w:t>доктор медицинских наук, профессор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(Россия, Москва)</w:t>
            </w:r>
          </w:p>
          <w:p w:rsidR="00FA49FC" w:rsidRDefault="00FA49FC" w:rsidP="00EE2811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EE2811" w:rsidRDefault="00171624" w:rsidP="00EE2811">
            <w:pPr>
              <w:rPr>
                <w:rFonts w:ascii="Cambria" w:hAnsi="Cambria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EC478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 w:rsidR="00EC478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EC478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4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EE2811" w:rsidRPr="00171624">
              <w:rPr>
                <w:rFonts w:ascii="Cambria" w:hAnsi="Cambria"/>
                <w:b/>
                <w:sz w:val="20"/>
                <w:szCs w:val="20"/>
              </w:rPr>
              <w:t>«Истори</w:t>
            </w:r>
            <w:r w:rsidR="00932B66">
              <w:rPr>
                <w:rFonts w:ascii="Cambria" w:hAnsi="Cambria"/>
                <w:b/>
                <w:sz w:val="20"/>
                <w:szCs w:val="20"/>
              </w:rPr>
              <w:t>я исследований региона Кайлас (п</w:t>
            </w:r>
            <w:r w:rsidR="00EE2811" w:rsidRPr="00171624">
              <w:rPr>
                <w:rFonts w:ascii="Cambria" w:hAnsi="Cambria"/>
                <w:b/>
                <w:sz w:val="20"/>
                <w:szCs w:val="20"/>
              </w:rPr>
              <w:t>утешествия Н.М. Пржевальского на Тибет: к 175-летию путешественника)</w:t>
            </w:r>
            <w:r w:rsidRPr="00171624">
              <w:rPr>
                <w:rFonts w:ascii="Cambria" w:hAnsi="Cambria"/>
                <w:b/>
                <w:sz w:val="20"/>
                <w:szCs w:val="20"/>
              </w:rPr>
              <w:t>»</w:t>
            </w:r>
            <w:r w:rsidR="00EE2811" w:rsidRPr="00C452E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213FA">
              <w:rPr>
                <w:rFonts w:ascii="Cambria" w:hAnsi="Cambria"/>
                <w:b/>
                <w:sz w:val="20"/>
                <w:szCs w:val="20"/>
              </w:rPr>
              <w:t>Плоских В.В.</w:t>
            </w:r>
            <w:r w:rsidRPr="00C452E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51687">
              <w:rPr>
                <w:rFonts w:ascii="Cambria" w:hAnsi="Cambria"/>
                <w:sz w:val="20"/>
                <w:szCs w:val="20"/>
              </w:rPr>
              <w:t xml:space="preserve">– кандидат исторических наук </w:t>
            </w:r>
            <w:r w:rsidR="0065323A">
              <w:rPr>
                <w:rFonts w:ascii="Cambria" w:hAnsi="Cambria"/>
                <w:sz w:val="20"/>
                <w:szCs w:val="20"/>
              </w:rPr>
              <w:t>(</w:t>
            </w:r>
            <w:r w:rsidR="00EE2811" w:rsidRPr="00C452EC">
              <w:rPr>
                <w:rFonts w:ascii="Cambria" w:hAnsi="Cambria"/>
                <w:sz w:val="20"/>
                <w:szCs w:val="20"/>
              </w:rPr>
              <w:t>Кыргызстан, Бишкек</w:t>
            </w:r>
            <w:r w:rsidR="0065323A">
              <w:rPr>
                <w:rFonts w:ascii="Cambria" w:hAnsi="Cambria"/>
                <w:sz w:val="20"/>
                <w:szCs w:val="20"/>
              </w:rPr>
              <w:t>)</w:t>
            </w:r>
          </w:p>
          <w:p w:rsidR="002939F6" w:rsidRDefault="002939F6" w:rsidP="003514DE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8213FA" w:rsidRDefault="00EC4789" w:rsidP="003514D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514DE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10.</w:t>
            </w:r>
            <w:r w:rsidR="0002546D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4</w:t>
            </w:r>
            <w:r w:rsidRPr="003514DE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0–1</w:t>
            </w:r>
            <w:r w:rsidR="0002546D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3514DE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02546D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3514DE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0 </w:t>
            </w:r>
            <w:r w:rsidR="005A1159" w:rsidRPr="00171624">
              <w:rPr>
                <w:rFonts w:ascii="Cambria" w:hAnsi="Cambria"/>
                <w:b/>
                <w:sz w:val="20"/>
                <w:szCs w:val="20"/>
              </w:rPr>
              <w:t>«Гора Кайлас как исторический центр цивилизации Шанг-Шунг. Краткий обзор истории древнего государства, согласно историческим записям, обнаруженным при раскопках монастыря Дуньхуань, и исследованиям профессора Чогьяла Намкая Норбу»</w:t>
            </w:r>
          </w:p>
          <w:p w:rsidR="003514DE" w:rsidRPr="00E17102" w:rsidRDefault="00932B66" w:rsidP="003514DE">
            <w:r w:rsidRPr="008213FA">
              <w:rPr>
                <w:rFonts w:ascii="Cambria" w:hAnsi="Cambria"/>
                <w:b/>
                <w:sz w:val="20"/>
                <w:szCs w:val="20"/>
              </w:rPr>
              <w:t>Фокин А.Б.</w:t>
            </w:r>
            <w:r w:rsidR="0079698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A1159">
              <w:rPr>
                <w:rFonts w:ascii="Cambria" w:hAnsi="Cambria"/>
                <w:sz w:val="20"/>
                <w:szCs w:val="20"/>
              </w:rPr>
              <w:t>(</w:t>
            </w:r>
            <w:r w:rsidR="005A1159" w:rsidRPr="00C452EC">
              <w:rPr>
                <w:rFonts w:ascii="Cambria" w:hAnsi="Cambria"/>
                <w:sz w:val="20"/>
                <w:szCs w:val="20"/>
              </w:rPr>
              <w:t>Россия, Москва</w:t>
            </w:r>
            <w:r w:rsidR="005A1159">
              <w:rPr>
                <w:rFonts w:ascii="Cambria" w:hAnsi="Cambria"/>
                <w:sz w:val="20"/>
                <w:szCs w:val="20"/>
              </w:rPr>
              <w:t>)</w:t>
            </w:r>
          </w:p>
          <w:p w:rsidR="002939F6" w:rsidRDefault="002939F6" w:rsidP="00EE2811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939F6" w:rsidRDefault="00171624" w:rsidP="00EE281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C51DE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20</w:t>
            </w:r>
            <w:r w:rsidR="00932B66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</w:t>
            </w:r>
            <w:r w:rsidR="00C83171" w:rsidRPr="0065323A">
              <w:rPr>
                <w:rFonts w:ascii="Cambria" w:hAnsi="Cambria"/>
                <w:b/>
                <w:sz w:val="20"/>
                <w:szCs w:val="20"/>
              </w:rPr>
              <w:t xml:space="preserve">«Энергоинформационный перенос свойств сакральных точек Мандалы Кайласа на специальные носители и </w:t>
            </w:r>
            <w:r w:rsidR="00983DE9">
              <w:rPr>
                <w:rFonts w:ascii="Cambria" w:hAnsi="Cambria"/>
                <w:b/>
                <w:sz w:val="20"/>
                <w:szCs w:val="20"/>
              </w:rPr>
              <w:t xml:space="preserve">предварительные </w:t>
            </w:r>
            <w:r w:rsidR="00C83171" w:rsidRPr="0065323A">
              <w:rPr>
                <w:rFonts w:ascii="Cambria" w:hAnsi="Cambria"/>
                <w:b/>
                <w:sz w:val="20"/>
                <w:szCs w:val="20"/>
              </w:rPr>
              <w:t>результаты лабораторных исследований их влияния на состояние человека»</w:t>
            </w:r>
          </w:p>
          <w:p w:rsidR="00EE2811" w:rsidRPr="00C452EC" w:rsidRDefault="00C83171" w:rsidP="00EE2811">
            <w:pPr>
              <w:rPr>
                <w:rFonts w:ascii="Cambria" w:hAnsi="Cambria"/>
                <w:sz w:val="20"/>
                <w:szCs w:val="20"/>
              </w:rPr>
            </w:pPr>
            <w:r w:rsidRPr="002939F6">
              <w:rPr>
                <w:rFonts w:ascii="Cambria" w:hAnsi="Cambria"/>
                <w:b/>
                <w:sz w:val="20"/>
                <w:szCs w:val="20"/>
              </w:rPr>
              <w:t>Протопопова М.А.</w:t>
            </w:r>
            <w:r w:rsidR="002939F6">
              <w:rPr>
                <w:rFonts w:ascii="Cambria" w:hAnsi="Cambria"/>
                <w:sz w:val="20"/>
                <w:szCs w:val="20"/>
              </w:rPr>
              <w:t xml:space="preserve"> –</w:t>
            </w:r>
            <w:r w:rsidRPr="00C452E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66EFF">
              <w:rPr>
                <w:rFonts w:ascii="Cambria" w:hAnsi="Cambria"/>
                <w:sz w:val="20"/>
                <w:szCs w:val="20"/>
              </w:rPr>
              <w:t>врач</w:t>
            </w:r>
            <w:r w:rsidR="002939F6">
              <w:rPr>
                <w:rFonts w:ascii="Cambria" w:hAnsi="Cambria"/>
                <w:sz w:val="20"/>
                <w:szCs w:val="20"/>
              </w:rPr>
              <w:t>-рефлексотерапевт</w:t>
            </w:r>
            <w:r w:rsidR="00E66EF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C452EC">
              <w:rPr>
                <w:rFonts w:ascii="Cambria" w:hAnsi="Cambria"/>
                <w:sz w:val="20"/>
                <w:szCs w:val="20"/>
              </w:rPr>
              <w:t>Россия, Воронеж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</w:p>
          <w:p w:rsidR="002939F6" w:rsidRDefault="002939F6" w:rsidP="00192A08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939F6" w:rsidRDefault="00BC1E36" w:rsidP="00C93C52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C51DE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4</w:t>
            </w:r>
            <w:r w:rsidR="00983DE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 w:rsidR="00C51DE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2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B459F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="00C51DE5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C83171" w:rsidRPr="003514DE">
              <w:rPr>
                <w:rFonts w:ascii="Cambria" w:hAnsi="Cambria"/>
                <w:b/>
                <w:sz w:val="20"/>
                <w:szCs w:val="20"/>
              </w:rPr>
              <w:t xml:space="preserve">«Особенности организации туров в Тибет </w:t>
            </w:r>
            <w:r w:rsidR="00932B66">
              <w:rPr>
                <w:rFonts w:ascii="Cambria" w:hAnsi="Cambria"/>
                <w:b/>
                <w:sz w:val="20"/>
                <w:szCs w:val="20"/>
              </w:rPr>
              <w:t>к горе Кайлас</w:t>
            </w:r>
            <w:r w:rsidR="00C83171" w:rsidRPr="003514DE">
              <w:rPr>
                <w:rFonts w:ascii="Cambria" w:hAnsi="Cambria"/>
                <w:b/>
                <w:sz w:val="20"/>
                <w:szCs w:val="20"/>
              </w:rPr>
              <w:t>»</w:t>
            </w:r>
          </w:p>
          <w:p w:rsidR="00983DE9" w:rsidRPr="00C93C52" w:rsidRDefault="00C83171" w:rsidP="00C93C52">
            <w:pPr>
              <w:rPr>
                <w:rFonts w:ascii="Cambria" w:hAnsi="Cambria"/>
                <w:sz w:val="20"/>
                <w:szCs w:val="20"/>
              </w:rPr>
            </w:pPr>
            <w:r w:rsidRPr="002939F6">
              <w:rPr>
                <w:rFonts w:ascii="Cambria" w:hAnsi="Cambria"/>
                <w:b/>
                <w:sz w:val="20"/>
                <w:szCs w:val="20"/>
              </w:rPr>
              <w:t>Цеденбал А.З.</w:t>
            </w:r>
            <w:r w:rsidRPr="003514D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51687">
              <w:rPr>
                <w:rFonts w:ascii="Cambria" w:hAnsi="Cambria"/>
                <w:sz w:val="20"/>
                <w:szCs w:val="20"/>
              </w:rPr>
              <w:t xml:space="preserve">– Информационно-туристический Центр «Кайлаш»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3514DE">
              <w:rPr>
                <w:rFonts w:ascii="Cambria" w:hAnsi="Cambria"/>
                <w:sz w:val="20"/>
                <w:szCs w:val="20"/>
              </w:rPr>
              <w:t>Россия, Москва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65323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939F6" w:rsidRDefault="002939F6" w:rsidP="002939F6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939F6" w:rsidRDefault="002939F6" w:rsidP="002939F6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20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40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Pr="0065323A">
              <w:rPr>
                <w:rFonts w:ascii="Cambria" w:hAnsi="Cambria"/>
                <w:b/>
                <w:sz w:val="20"/>
                <w:szCs w:val="20"/>
              </w:rPr>
              <w:t>«Тибет – Кайлас: иллюзии и реальность»</w:t>
            </w:r>
          </w:p>
          <w:p w:rsidR="002939F6" w:rsidRPr="00C452EC" w:rsidRDefault="002939F6" w:rsidP="002939F6">
            <w:pPr>
              <w:rPr>
                <w:rFonts w:ascii="Cambria" w:hAnsi="Cambria"/>
                <w:sz w:val="20"/>
                <w:szCs w:val="20"/>
              </w:rPr>
            </w:pPr>
            <w:r w:rsidRPr="002939F6">
              <w:rPr>
                <w:rFonts w:ascii="Cambria" w:hAnsi="Cambria"/>
                <w:b/>
                <w:sz w:val="20"/>
                <w:szCs w:val="20"/>
              </w:rPr>
              <w:t>Мельник В.М.</w:t>
            </w:r>
            <w:r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C452EC">
              <w:rPr>
                <w:rFonts w:ascii="Cambria" w:hAnsi="Cambria"/>
                <w:sz w:val="20"/>
                <w:szCs w:val="20"/>
              </w:rPr>
              <w:t>Россия, Москва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2939F6" w:rsidRDefault="002939F6" w:rsidP="005A1159">
            <w:pPr>
              <w:pStyle w:val="ac"/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</w:pPr>
          </w:p>
          <w:p w:rsidR="002939F6" w:rsidRDefault="00BC1E36" w:rsidP="005A1159">
            <w:pPr>
              <w:pStyle w:val="ac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E00BC"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  <w:t>12.</w:t>
            </w:r>
            <w:r w:rsidR="00C93C52"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  <w:t>0</w:t>
            </w:r>
            <w:r w:rsidR="00983DE9" w:rsidRPr="00AE00BC"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  <w:t>0</w:t>
            </w:r>
            <w:r w:rsidR="005A1159" w:rsidRPr="00AE00BC"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  <w:t>–13</w:t>
            </w:r>
            <w:r w:rsidRPr="00AE00BC"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  <w:t>.</w:t>
            </w:r>
            <w:r w:rsidR="00983DE9" w:rsidRPr="00AE00BC"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  <w:t>0</w:t>
            </w:r>
            <w:r w:rsidRPr="00AE00BC">
              <w:rPr>
                <w:rFonts w:ascii="Cambria" w:eastAsia="Cambria" w:hAnsi="Cambria" w:cs="Times New Roman"/>
                <w:b/>
                <w:color w:val="231F20"/>
                <w:sz w:val="20"/>
                <w:szCs w:val="20"/>
              </w:rPr>
              <w:t>0</w:t>
            </w:r>
            <w:r w:rsidRPr="005A1159">
              <w:rPr>
                <w:rFonts w:ascii="Cambria" w:eastAsia="Cambria" w:hAnsi="Cambria" w:cs="Times New Roman"/>
                <w:color w:val="231F20"/>
                <w:sz w:val="20"/>
                <w:szCs w:val="20"/>
              </w:rPr>
              <w:t xml:space="preserve"> </w:t>
            </w:r>
            <w:r w:rsidR="005A1159" w:rsidRPr="005A1159">
              <w:rPr>
                <w:rFonts w:ascii="Cambria" w:hAnsi="Cambria" w:cs="Times New Roman"/>
                <w:b/>
                <w:sz w:val="20"/>
                <w:szCs w:val="20"/>
              </w:rPr>
              <w:t>«Кайлас в традиции Бон»</w:t>
            </w:r>
          </w:p>
          <w:p w:rsidR="00533EEC" w:rsidRPr="005A1159" w:rsidRDefault="00AE00BC" w:rsidP="005A1159">
            <w:pPr>
              <w:pStyle w:val="ac"/>
              <w:rPr>
                <w:rFonts w:ascii="Cambria" w:hAnsi="Cambria" w:cs="Times New Roman"/>
                <w:color w:val="4C4C4C"/>
                <w:sz w:val="20"/>
                <w:szCs w:val="20"/>
              </w:rPr>
            </w:pPr>
            <w:r w:rsidRPr="002939F6">
              <w:rPr>
                <w:rFonts w:ascii="Cambria" w:hAnsi="Cambria" w:cs="Times New Roman"/>
                <w:b/>
                <w:sz w:val="20"/>
                <w:szCs w:val="20"/>
              </w:rPr>
              <w:t>Арта Лама</w:t>
            </w:r>
            <w:r w:rsidR="00115F27" w:rsidRPr="002939F6">
              <w:rPr>
                <w:rFonts w:ascii="Cambria" w:hAnsi="Cambria" w:cs="Times New Roman"/>
                <w:b/>
                <w:sz w:val="20"/>
                <w:szCs w:val="20"/>
              </w:rPr>
              <w:t xml:space="preserve"> Ринпоче</w:t>
            </w:r>
            <w:r w:rsidR="002939F6">
              <w:rPr>
                <w:rFonts w:ascii="Cambria" w:hAnsi="Cambria" w:cs="Times New Roman"/>
                <w:sz w:val="20"/>
                <w:szCs w:val="20"/>
              </w:rPr>
              <w:t xml:space="preserve"> -</w:t>
            </w:r>
            <w:r w:rsidR="00D6223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E66EFF" w:rsidRPr="00E66EFF">
              <w:rPr>
                <w:rFonts w:ascii="Cambria" w:hAnsi="Cambria" w:cs="Times New Roman"/>
                <w:sz w:val="20"/>
                <w:szCs w:val="20"/>
              </w:rPr>
              <w:t xml:space="preserve">Мастер Дзогчена традиции Шанг Шунг Нен Гьюд </w:t>
            </w:r>
            <w:r>
              <w:rPr>
                <w:rFonts w:ascii="Cambria" w:hAnsi="Cambria" w:cs="Times New Roman"/>
                <w:sz w:val="20"/>
                <w:szCs w:val="20"/>
              </w:rPr>
              <w:t>(</w:t>
            </w:r>
            <w:r w:rsidR="00115F27">
              <w:rPr>
                <w:rFonts w:ascii="Cambria" w:hAnsi="Cambria" w:cs="Times New Roman"/>
                <w:color w:val="4C4C4C"/>
                <w:sz w:val="20"/>
                <w:szCs w:val="20"/>
              </w:rPr>
              <w:t>Индия</w:t>
            </w:r>
            <w:r>
              <w:rPr>
                <w:rFonts w:ascii="Cambria" w:hAnsi="Cambria" w:cs="Times New Roman"/>
                <w:color w:val="4C4C4C"/>
                <w:sz w:val="20"/>
                <w:szCs w:val="20"/>
              </w:rPr>
              <w:t>)</w:t>
            </w:r>
          </w:p>
          <w:p w:rsidR="00EE2811" w:rsidRPr="005A1159" w:rsidRDefault="00EE2811" w:rsidP="00DF67BE">
            <w:pPr>
              <w:rPr>
                <w:rFonts w:ascii="Times New Roman" w:eastAsia="Cambria" w:hAnsi="Times New Roman" w:cs="Times New Roman"/>
                <w:b/>
                <w:color w:val="231F20"/>
                <w:sz w:val="20"/>
                <w:szCs w:val="20"/>
              </w:rPr>
            </w:pPr>
          </w:p>
          <w:p w:rsidR="00DF67BE" w:rsidRPr="00C452EC" w:rsidRDefault="0002546D" w:rsidP="00DF67BE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13</w:t>
            </w:r>
            <w:r w:rsidR="0043424E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 w:rsidR="00B459F9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="00DF67BE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0–14.10</w:t>
            </w:r>
            <w:r w:rsidR="00DF67BE"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BC1E36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DF67BE"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Перерыв</w:t>
            </w:r>
          </w:p>
          <w:p w:rsidR="002855AF" w:rsidRPr="00C452EC" w:rsidRDefault="002855AF" w:rsidP="00084B39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485801" w:rsidRDefault="00485801" w:rsidP="00A44C83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485801" w:rsidRDefault="00485801" w:rsidP="00A44C83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485801" w:rsidRDefault="00485801" w:rsidP="00A44C83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485801" w:rsidRDefault="00485801" w:rsidP="00A44C83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485801" w:rsidRDefault="00485801" w:rsidP="00A44C83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457375" w:rsidRPr="00C452EC" w:rsidRDefault="00457375" w:rsidP="00A44C83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Вечернее заседание</w:t>
            </w:r>
          </w:p>
          <w:p w:rsidR="0043424E" w:rsidRPr="00C452EC" w:rsidRDefault="0043424E" w:rsidP="00A44C83">
            <w:pPr>
              <w:jc w:val="center"/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457375" w:rsidRPr="00C452EC" w:rsidRDefault="00457375" w:rsidP="00457375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</w:p>
          <w:p w:rsidR="002939F6" w:rsidRDefault="00BC1E36" w:rsidP="00C32521">
            <w:pPr>
              <w:rPr>
                <w:rFonts w:ascii="Cambria" w:eastAsia="Cambria" w:hAnsi="Cambria" w:cs="Cambria"/>
                <w:color w:val="231F20"/>
                <w:sz w:val="20"/>
                <w:szCs w:val="20"/>
              </w:rPr>
            </w:pP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4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10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–1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5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0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  <w:r w:rsidR="00C32521" w:rsidRPr="00171624">
              <w:rPr>
                <w:rFonts w:ascii="Cambria" w:hAnsi="Cambria"/>
                <w:b/>
                <w:sz w:val="20"/>
                <w:szCs w:val="20"/>
              </w:rPr>
              <w:t>«Важность горы Кайлас для человечества»</w:t>
            </w:r>
            <w:r w:rsidR="00C32521"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</w:t>
            </w:r>
          </w:p>
          <w:p w:rsidR="00C32521" w:rsidRPr="00C452EC" w:rsidRDefault="00C32521" w:rsidP="00C32521">
            <w:pPr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</w:pPr>
            <w:r w:rsidRPr="002939F6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>Пандит Джи Каджол Шастри</w:t>
            </w:r>
            <w:r w:rsidR="002939F6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-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 xml:space="preserve"> эксперт по ведической астрологии (Джойтиш) и ведической архитектуре (Васту),</w:t>
            </w:r>
            <w:r w:rsidRPr="00C452EC">
              <w:rPr>
                <w:rFonts w:ascii="Cambria" w:eastAsia="Cambria" w:hAnsi="Cambria" w:cs="Cambria"/>
                <w:b/>
                <w:color w:val="231F20"/>
                <w:sz w:val="20"/>
                <w:szCs w:val="20"/>
              </w:rPr>
              <w:t xml:space="preserve"> </w:t>
            </w:r>
            <w:r w:rsidRPr="00C452EC">
              <w:rPr>
                <w:rFonts w:ascii="Cambria" w:eastAsia="Cambria" w:hAnsi="Cambria" w:cs="Cambria"/>
                <w:color w:val="231F20"/>
                <w:sz w:val="20"/>
                <w:szCs w:val="20"/>
              </w:rPr>
              <w:t>(Индия)</w:t>
            </w:r>
          </w:p>
          <w:tbl>
            <w:tblPr>
              <w:tblStyle w:val="TableGrid"/>
              <w:tblW w:w="6521" w:type="dxa"/>
              <w:tblInd w:w="0" w:type="dxa"/>
              <w:tblLook w:val="04A0"/>
            </w:tblPr>
            <w:tblGrid>
              <w:gridCol w:w="6470"/>
              <w:gridCol w:w="51"/>
            </w:tblGrid>
            <w:tr w:rsidR="00DB3BEA" w:rsidRPr="00C452EC" w:rsidTr="00234C45">
              <w:trPr>
                <w:trHeight w:val="391"/>
              </w:trPr>
              <w:tc>
                <w:tcPr>
                  <w:tcW w:w="6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F6" w:rsidRDefault="00C32521" w:rsidP="00C452EC">
                  <w:pPr>
                    <w:pStyle w:val="ac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C452EC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B3BEA" w:rsidRPr="00BC1E36" w:rsidRDefault="00DB3BEA" w:rsidP="00C452EC">
                  <w:pPr>
                    <w:pStyle w:val="ac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1E36">
                    <w:rPr>
                      <w:rFonts w:ascii="Cambria" w:hAnsi="Cambria"/>
                      <w:b/>
                      <w:sz w:val="20"/>
                      <w:szCs w:val="20"/>
                    </w:rPr>
                    <w:t>15.00–16.00</w:t>
                  </w:r>
                  <w:r w:rsidRPr="00BC1E36">
                    <w:rPr>
                      <w:rFonts w:ascii="Cambria" w:hAnsi="Cambria"/>
                      <w:sz w:val="20"/>
                      <w:szCs w:val="20"/>
                    </w:rPr>
                    <w:t xml:space="preserve"> Ответы докладчиков </w:t>
                  </w:r>
                  <w:r w:rsidR="003014F4" w:rsidRPr="00BC1E36">
                    <w:rPr>
                      <w:rFonts w:ascii="Cambria" w:hAnsi="Cambria"/>
                      <w:sz w:val="20"/>
                      <w:szCs w:val="20"/>
                    </w:rPr>
                    <w:t xml:space="preserve">и Почетных гостей </w:t>
                  </w:r>
                  <w:r w:rsidRPr="00BC1E36">
                    <w:rPr>
                      <w:rFonts w:ascii="Cambria" w:hAnsi="Cambria"/>
                      <w:sz w:val="20"/>
                      <w:szCs w:val="20"/>
                    </w:rPr>
                    <w:t>на вопросы слушателей</w:t>
                  </w:r>
                </w:p>
              </w:tc>
              <w:tc>
                <w:tcPr>
                  <w:tcW w:w="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3BEA" w:rsidRPr="00C452EC" w:rsidRDefault="00DB3BEA" w:rsidP="00C452EC">
                  <w:pPr>
                    <w:pStyle w:val="ac"/>
                  </w:pPr>
                </w:p>
              </w:tc>
            </w:tr>
            <w:tr w:rsidR="003B36C4" w:rsidRPr="00C452EC" w:rsidTr="003B36C4">
              <w:trPr>
                <w:trHeight w:val="391"/>
              </w:trPr>
              <w:tc>
                <w:tcPr>
                  <w:tcW w:w="6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39F6" w:rsidRDefault="002939F6" w:rsidP="00C452EC">
                  <w:pPr>
                    <w:pStyle w:val="ac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3B36C4" w:rsidRPr="00BC1E36" w:rsidRDefault="001551D6" w:rsidP="0079698A">
                  <w:pPr>
                    <w:pStyle w:val="ac"/>
                    <w:rPr>
                      <w:rFonts w:ascii="Cambria" w:hAnsi="Cambria"/>
                      <w:sz w:val="20"/>
                      <w:szCs w:val="20"/>
                    </w:rPr>
                  </w:pPr>
                  <w:r w:rsidRPr="00BC1E36">
                    <w:rPr>
                      <w:rFonts w:ascii="Cambria" w:hAnsi="Cambria"/>
                      <w:b/>
                      <w:sz w:val="20"/>
                      <w:szCs w:val="20"/>
                    </w:rPr>
                    <w:t>16.</w:t>
                  </w:r>
                  <w:r w:rsidR="00DB3BEA" w:rsidRPr="00BC1E36">
                    <w:rPr>
                      <w:rFonts w:ascii="Cambria" w:hAnsi="Cambria"/>
                      <w:b/>
                      <w:sz w:val="20"/>
                      <w:szCs w:val="20"/>
                    </w:rPr>
                    <w:t>0</w:t>
                  </w:r>
                  <w:r w:rsidR="00932B66">
                    <w:rPr>
                      <w:rFonts w:ascii="Cambria" w:hAnsi="Cambria"/>
                      <w:b/>
                      <w:sz w:val="20"/>
                      <w:szCs w:val="20"/>
                    </w:rPr>
                    <w:t>0–17.3</w:t>
                  </w:r>
                  <w:r w:rsidRPr="00BC1E36">
                    <w:rPr>
                      <w:rFonts w:ascii="Cambria" w:hAnsi="Cambria"/>
                      <w:b/>
                      <w:sz w:val="20"/>
                      <w:szCs w:val="20"/>
                    </w:rPr>
                    <w:t>0</w:t>
                  </w:r>
                  <w:r w:rsidR="002855AF" w:rsidRPr="00BC1E36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3B36C4" w:rsidRPr="00BC1E36">
                    <w:rPr>
                      <w:rFonts w:ascii="Cambria" w:hAnsi="Cambria"/>
                      <w:sz w:val="20"/>
                      <w:szCs w:val="20"/>
                    </w:rPr>
                    <w:t xml:space="preserve">Круглый стол «Обмен мнениями </w:t>
                  </w:r>
                  <w:r w:rsidR="0079698A">
                    <w:rPr>
                      <w:rFonts w:ascii="Cambria" w:hAnsi="Cambria"/>
                      <w:sz w:val="20"/>
                      <w:szCs w:val="20"/>
                    </w:rPr>
                    <w:t>по итогам конференции»</w:t>
                  </w:r>
                  <w:r w:rsidR="003B36C4" w:rsidRPr="00BC1E36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36C4" w:rsidRPr="00C452EC" w:rsidRDefault="003B36C4" w:rsidP="00C452EC">
                  <w:pPr>
                    <w:pStyle w:val="ac"/>
                  </w:pPr>
                </w:p>
              </w:tc>
            </w:tr>
          </w:tbl>
          <w:p w:rsidR="00932B66" w:rsidRDefault="00932B66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932B66" w:rsidRDefault="00932B66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2855AF" w:rsidRDefault="002855AF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BE23B0" w:rsidRDefault="00BE23B0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BE23B0" w:rsidRDefault="00BE23B0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BE23B0" w:rsidRDefault="00BE23B0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BE23B0" w:rsidRDefault="00BE23B0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BE23B0" w:rsidRDefault="00BE23B0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2855AF" w:rsidRDefault="002855AF" w:rsidP="002855AF">
            <w:pPr>
              <w:spacing w:after="23"/>
              <w:ind w:left="-5" w:hanging="10"/>
              <w:rPr>
                <w:rFonts w:ascii="Cambria" w:eastAsia="Cambria" w:hAnsi="Cambria" w:cs="Cambria"/>
                <w:b/>
                <w:color w:val="231F20"/>
                <w:sz w:val="20"/>
              </w:rPr>
            </w:pPr>
          </w:p>
          <w:p w:rsidR="002855AF" w:rsidRDefault="002855AF" w:rsidP="002855AF">
            <w:pPr>
              <w:spacing w:after="23"/>
              <w:ind w:left="-5" w:hanging="10"/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C6B85" w:rsidRDefault="002C6B85" w:rsidP="002855AF">
            <w:pPr>
              <w:spacing w:after="169"/>
              <w:ind w:left="2874"/>
              <w:rPr>
                <w:noProof/>
              </w:rPr>
            </w:pPr>
          </w:p>
          <w:p w:rsidR="002855AF" w:rsidRDefault="002855AF" w:rsidP="002855AF">
            <w:pPr>
              <w:spacing w:after="169"/>
              <w:ind w:left="2874"/>
            </w:pPr>
            <w:r>
              <w:rPr>
                <w:noProof/>
              </w:rPr>
              <w:drawing>
                <wp:inline distT="0" distB="0" distL="0" distR="0">
                  <wp:extent cx="777240" cy="777240"/>
                  <wp:effectExtent l="0" t="0" r="0" b="0"/>
                  <wp:docPr id="9941" name="Picture 9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" name="Picture 994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5AF" w:rsidRDefault="002855AF" w:rsidP="002855AF">
            <w:pPr>
              <w:spacing w:after="3"/>
              <w:ind w:left="2119" w:right="280" w:hanging="10"/>
            </w:pPr>
            <w:r>
              <w:rPr>
                <w:rFonts w:ascii="Cambria" w:eastAsia="Cambria" w:hAnsi="Cambria" w:cs="Cambria"/>
                <w:color w:val="231F20"/>
                <w:sz w:val="20"/>
              </w:rPr>
              <w:t>Международный Центр Рерихов</w:t>
            </w:r>
          </w:p>
          <w:p w:rsidR="002855AF" w:rsidRDefault="002855AF" w:rsidP="002855AF">
            <w:pPr>
              <w:spacing w:after="3"/>
              <w:ind w:left="1607" w:right="280" w:hanging="10"/>
            </w:pPr>
            <w:r>
              <w:rPr>
                <w:rFonts w:ascii="Cambria" w:eastAsia="Cambria" w:hAnsi="Cambria" w:cs="Cambria"/>
                <w:color w:val="231F20"/>
                <w:sz w:val="20"/>
              </w:rPr>
              <w:t>Адрес: Москва, Малый Знаменский пер., 3/5</w:t>
            </w:r>
          </w:p>
          <w:p w:rsidR="002855AF" w:rsidRDefault="002855AF" w:rsidP="002855AF">
            <w:pPr>
              <w:rPr>
                <w:rFonts w:ascii="Cambria" w:eastAsia="Cambria" w:hAnsi="Cambria" w:cs="Cambria"/>
                <w:color w:val="231F20"/>
                <w:sz w:val="20"/>
              </w:rPr>
            </w:pPr>
            <w:r>
              <w:rPr>
                <w:rFonts w:ascii="Cambria" w:eastAsia="Cambria" w:hAnsi="Cambria" w:cs="Cambria"/>
                <w:color w:val="231F20"/>
                <w:sz w:val="20"/>
              </w:rPr>
              <w:t xml:space="preserve">                                    м. Кропоткинская</w:t>
            </w:r>
          </w:p>
          <w:p w:rsidR="002855AF" w:rsidRDefault="002855AF" w:rsidP="002855AF">
            <w:pPr>
              <w:spacing w:after="2146" w:line="244" w:lineRule="auto"/>
              <w:ind w:left="2530" w:right="792" w:hanging="284"/>
            </w:pPr>
            <w:r>
              <w:rPr>
                <w:rFonts w:ascii="Cambria" w:eastAsia="Cambria" w:hAnsi="Cambria" w:cs="Cambria"/>
                <w:color w:val="231F20"/>
                <w:sz w:val="20"/>
              </w:rPr>
              <w:t xml:space="preserve">Тел./факс: 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</w:rPr>
              <w:t xml:space="preserve">8(499)271–34–23 </w:t>
            </w:r>
            <w:r>
              <w:rPr>
                <w:rFonts w:ascii="Cambria" w:eastAsia="Cambria" w:hAnsi="Cambria" w:cs="Cambria"/>
                <w:color w:val="231F20"/>
                <w:sz w:val="20"/>
              </w:rPr>
              <w:t xml:space="preserve">e-mail: </w:t>
            </w:r>
            <w:r>
              <w:rPr>
                <w:rFonts w:ascii="Cambria" w:eastAsia="Cambria" w:hAnsi="Cambria" w:cs="Cambria"/>
                <w:b/>
                <w:color w:val="231F20"/>
                <w:sz w:val="20"/>
              </w:rPr>
              <w:t>roerich@icr.su www.icr.su</w:t>
            </w:r>
          </w:p>
          <w:p w:rsidR="002855AF" w:rsidRDefault="002855AF" w:rsidP="002855AF"/>
        </w:tc>
      </w:tr>
    </w:tbl>
    <w:p w:rsidR="00DB1E49" w:rsidRDefault="00DB1E49" w:rsidP="00A64A54">
      <w:pPr>
        <w:spacing w:after="3" w:line="987" w:lineRule="auto"/>
        <w:ind w:right="280"/>
      </w:pPr>
    </w:p>
    <w:sectPr w:rsidR="00DB1E49" w:rsidSect="00DB13DD">
      <w:headerReference w:type="even" r:id="rId9"/>
      <w:headerReference w:type="default" r:id="rId10"/>
      <w:headerReference w:type="first" r:id="rId11"/>
      <w:pgSz w:w="8419" w:h="11906"/>
      <w:pgMar w:top="720" w:right="1619" w:bottom="738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AC" w:rsidRDefault="00E86DAC">
      <w:pPr>
        <w:spacing w:after="0" w:line="240" w:lineRule="auto"/>
      </w:pPr>
      <w:r>
        <w:separator/>
      </w:r>
    </w:p>
  </w:endnote>
  <w:endnote w:type="continuationSeparator" w:id="0">
    <w:p w:rsidR="00E86DAC" w:rsidRDefault="00E8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AC" w:rsidRDefault="00E86DAC">
      <w:pPr>
        <w:spacing w:after="0" w:line="240" w:lineRule="auto"/>
      </w:pPr>
      <w:r>
        <w:separator/>
      </w:r>
    </w:p>
  </w:footnote>
  <w:footnote w:type="continuationSeparator" w:id="0">
    <w:p w:rsidR="00E86DAC" w:rsidRDefault="00E8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49" w:rsidRPr="003746E7" w:rsidRDefault="00DB1E49" w:rsidP="003746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49" w:rsidRDefault="00DB1E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49" w:rsidRDefault="00DF67BE">
    <w:pPr>
      <w:spacing w:after="0"/>
      <w:ind w:left="1196"/>
      <w:jc w:val="center"/>
    </w:pPr>
    <w:r>
      <w:rPr>
        <w:rFonts w:ascii="Cambria" w:eastAsia="Cambria" w:hAnsi="Cambria" w:cs="Cambria"/>
        <w:b/>
        <w:color w:val="231F20"/>
      </w:rPr>
      <w:t>12 апреля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1F9C"/>
    <w:multiLevelType w:val="hybridMultilevel"/>
    <w:tmpl w:val="C234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1E49"/>
    <w:rsid w:val="0002050D"/>
    <w:rsid w:val="0002546D"/>
    <w:rsid w:val="00057676"/>
    <w:rsid w:val="0007166A"/>
    <w:rsid w:val="00084B39"/>
    <w:rsid w:val="00090C3D"/>
    <w:rsid w:val="0009140C"/>
    <w:rsid w:val="000966A9"/>
    <w:rsid w:val="000B5D2C"/>
    <w:rsid w:val="000F1D41"/>
    <w:rsid w:val="001119F1"/>
    <w:rsid w:val="00115F27"/>
    <w:rsid w:val="00134758"/>
    <w:rsid w:val="00146C5A"/>
    <w:rsid w:val="001551D6"/>
    <w:rsid w:val="00171624"/>
    <w:rsid w:val="00192A08"/>
    <w:rsid w:val="001B0DCF"/>
    <w:rsid w:val="001B139C"/>
    <w:rsid w:val="001C0D5C"/>
    <w:rsid w:val="001D1450"/>
    <w:rsid w:val="001F27F1"/>
    <w:rsid w:val="001F3AB0"/>
    <w:rsid w:val="00220961"/>
    <w:rsid w:val="00234458"/>
    <w:rsid w:val="00247BEB"/>
    <w:rsid w:val="002855AF"/>
    <w:rsid w:val="002939F6"/>
    <w:rsid w:val="0029571B"/>
    <w:rsid w:val="002C3762"/>
    <w:rsid w:val="002C6B85"/>
    <w:rsid w:val="002C6FB2"/>
    <w:rsid w:val="003014F4"/>
    <w:rsid w:val="00305696"/>
    <w:rsid w:val="00323AF6"/>
    <w:rsid w:val="003472E5"/>
    <w:rsid w:val="003514DE"/>
    <w:rsid w:val="00365777"/>
    <w:rsid w:val="003746E7"/>
    <w:rsid w:val="003B36C4"/>
    <w:rsid w:val="003C2728"/>
    <w:rsid w:val="00405915"/>
    <w:rsid w:val="0043424E"/>
    <w:rsid w:val="00457375"/>
    <w:rsid w:val="0047627C"/>
    <w:rsid w:val="00476461"/>
    <w:rsid w:val="00485801"/>
    <w:rsid w:val="004D1ABB"/>
    <w:rsid w:val="00512148"/>
    <w:rsid w:val="00533EEC"/>
    <w:rsid w:val="0058058F"/>
    <w:rsid w:val="0058253F"/>
    <w:rsid w:val="005A1159"/>
    <w:rsid w:val="005D5BC2"/>
    <w:rsid w:val="005F7701"/>
    <w:rsid w:val="005F7EF3"/>
    <w:rsid w:val="00600DC9"/>
    <w:rsid w:val="00610483"/>
    <w:rsid w:val="00621CCE"/>
    <w:rsid w:val="0065323A"/>
    <w:rsid w:val="00684864"/>
    <w:rsid w:val="006C50F4"/>
    <w:rsid w:val="006F0474"/>
    <w:rsid w:val="00734316"/>
    <w:rsid w:val="00750307"/>
    <w:rsid w:val="00760D02"/>
    <w:rsid w:val="00762DFF"/>
    <w:rsid w:val="007737B9"/>
    <w:rsid w:val="00785084"/>
    <w:rsid w:val="0079390C"/>
    <w:rsid w:val="0079698A"/>
    <w:rsid w:val="007A791C"/>
    <w:rsid w:val="007D2958"/>
    <w:rsid w:val="007E4152"/>
    <w:rsid w:val="0080293D"/>
    <w:rsid w:val="008213FA"/>
    <w:rsid w:val="008306AA"/>
    <w:rsid w:val="00841C45"/>
    <w:rsid w:val="00842085"/>
    <w:rsid w:val="00853650"/>
    <w:rsid w:val="0088598B"/>
    <w:rsid w:val="008A3756"/>
    <w:rsid w:val="008D64CB"/>
    <w:rsid w:val="008F4CD0"/>
    <w:rsid w:val="008F66D6"/>
    <w:rsid w:val="00932B66"/>
    <w:rsid w:val="00955C1D"/>
    <w:rsid w:val="0098391C"/>
    <w:rsid w:val="00983DE9"/>
    <w:rsid w:val="009A4ED8"/>
    <w:rsid w:val="00A103BA"/>
    <w:rsid w:val="00A330CF"/>
    <w:rsid w:val="00A41170"/>
    <w:rsid w:val="00A44C83"/>
    <w:rsid w:val="00A50AA5"/>
    <w:rsid w:val="00A542F1"/>
    <w:rsid w:val="00A64A54"/>
    <w:rsid w:val="00A655C3"/>
    <w:rsid w:val="00A67939"/>
    <w:rsid w:val="00A86C68"/>
    <w:rsid w:val="00AB3670"/>
    <w:rsid w:val="00AE00BC"/>
    <w:rsid w:val="00B459F9"/>
    <w:rsid w:val="00B666ED"/>
    <w:rsid w:val="00BC1E36"/>
    <w:rsid w:val="00BC3F3F"/>
    <w:rsid w:val="00BE23B0"/>
    <w:rsid w:val="00C32521"/>
    <w:rsid w:val="00C452EC"/>
    <w:rsid w:val="00C51DE5"/>
    <w:rsid w:val="00C83171"/>
    <w:rsid w:val="00C93C52"/>
    <w:rsid w:val="00CC601D"/>
    <w:rsid w:val="00D10B44"/>
    <w:rsid w:val="00D37365"/>
    <w:rsid w:val="00D37B0A"/>
    <w:rsid w:val="00D4075E"/>
    <w:rsid w:val="00D4792F"/>
    <w:rsid w:val="00D6223D"/>
    <w:rsid w:val="00D664F4"/>
    <w:rsid w:val="00D7605E"/>
    <w:rsid w:val="00DB052C"/>
    <w:rsid w:val="00DB13DD"/>
    <w:rsid w:val="00DB1E49"/>
    <w:rsid w:val="00DB3BEA"/>
    <w:rsid w:val="00DB6B4A"/>
    <w:rsid w:val="00DC1F74"/>
    <w:rsid w:val="00DD1483"/>
    <w:rsid w:val="00DD4F17"/>
    <w:rsid w:val="00DF67BE"/>
    <w:rsid w:val="00E17968"/>
    <w:rsid w:val="00E63A8F"/>
    <w:rsid w:val="00E66EFF"/>
    <w:rsid w:val="00E86DAC"/>
    <w:rsid w:val="00EC4789"/>
    <w:rsid w:val="00EC74BA"/>
    <w:rsid w:val="00EE2811"/>
    <w:rsid w:val="00F301DE"/>
    <w:rsid w:val="00F51687"/>
    <w:rsid w:val="00F64787"/>
    <w:rsid w:val="00F763E7"/>
    <w:rsid w:val="00F93D93"/>
    <w:rsid w:val="00FA49FC"/>
    <w:rsid w:val="00FD445F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DD"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5A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3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7D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B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6B4A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DB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B4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08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93D"/>
    <w:rPr>
      <w:rFonts w:ascii="Segoe UI" w:eastAsia="Calibri" w:hAnsi="Segoe UI" w:cs="Segoe U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CC6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No Spacing"/>
    <w:uiPriority w:val="1"/>
    <w:qFormat/>
    <w:rsid w:val="00C452E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A11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prog_kon-2013.indd</vt:lpstr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prog_kon-2013.indd</dc:title>
  <dc:creator>Lera</dc:creator>
  <cp:lastModifiedBy>Vaio</cp:lastModifiedBy>
  <cp:revision>2</cp:revision>
  <cp:lastPrinted>2014-02-28T11:38:00Z</cp:lastPrinted>
  <dcterms:created xsi:type="dcterms:W3CDTF">2014-04-01T13:05:00Z</dcterms:created>
  <dcterms:modified xsi:type="dcterms:W3CDTF">2014-04-01T13:05:00Z</dcterms:modified>
</cp:coreProperties>
</file>